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AB" w:rsidRDefault="003867AB" w:rsidP="003867AB">
      <w:pPr>
        <w:jc w:val="center"/>
        <w:rPr>
          <w:b/>
        </w:rPr>
      </w:pPr>
      <w:r>
        <w:rPr>
          <w:b/>
        </w:rPr>
        <w:t>Змістовий модуль 1. Лінгвістичні основи мовленнєвої діяльності</w:t>
      </w:r>
    </w:p>
    <w:p w:rsidR="003867AB" w:rsidRDefault="003867AB" w:rsidP="003867AB">
      <w:pPr>
        <w:jc w:val="both"/>
        <w:rPr>
          <w:b/>
        </w:rPr>
      </w:pPr>
    </w:p>
    <w:p w:rsidR="003867AB" w:rsidRDefault="003867AB" w:rsidP="003867AB">
      <w:pPr>
        <w:jc w:val="both"/>
        <w:rPr>
          <w:b/>
        </w:rPr>
      </w:pPr>
      <w:r>
        <w:rPr>
          <w:b/>
        </w:rPr>
        <w:t>Заняття 1</w:t>
      </w:r>
    </w:p>
    <w:p w:rsidR="003867AB" w:rsidRDefault="003867AB" w:rsidP="003867AB">
      <w:pPr>
        <w:jc w:val="both"/>
        <w:rPr>
          <w:b/>
        </w:rPr>
      </w:pPr>
      <w:r>
        <w:rPr>
          <w:b/>
        </w:rPr>
        <w:t xml:space="preserve">Тема: </w:t>
      </w:r>
      <w:r>
        <w:t>Науково-теоретичні основи курсу. Мова: структура, функції, психологічні механізми, що забезпечують її засвоєння</w:t>
      </w:r>
    </w:p>
    <w:p w:rsidR="003867AB" w:rsidRDefault="003867AB" w:rsidP="003867AB">
      <w:pPr>
        <w:jc w:val="center"/>
      </w:pPr>
      <w:r>
        <w:t>ПЛАН</w:t>
      </w:r>
    </w:p>
    <w:p w:rsidR="003867AB" w:rsidRDefault="003867AB" w:rsidP="003867AB">
      <w:pPr>
        <w:jc w:val="both"/>
      </w:pPr>
      <w:r>
        <w:t>Теоретична частина:</w:t>
      </w:r>
    </w:p>
    <w:p w:rsidR="003867AB" w:rsidRDefault="003867AB" w:rsidP="003867AB">
      <w:pPr>
        <w:numPr>
          <w:ilvl w:val="0"/>
          <w:numId w:val="1"/>
        </w:numPr>
        <w:jc w:val="both"/>
      </w:pPr>
      <w:r>
        <w:t>Науково-теоретичні основи вивчення курсу.</w:t>
      </w:r>
    </w:p>
    <w:p w:rsidR="003867AB" w:rsidRDefault="003867AB" w:rsidP="003867AB">
      <w:pPr>
        <w:numPr>
          <w:ilvl w:val="0"/>
          <w:numId w:val="1"/>
        </w:numPr>
        <w:jc w:val="both"/>
      </w:pPr>
      <w:r>
        <w:t>Мова, її значення для історичного розвитку суспільства та окремої людини зокрема.</w:t>
      </w:r>
    </w:p>
    <w:p w:rsidR="003867AB" w:rsidRDefault="003867AB" w:rsidP="003867AB">
      <w:pPr>
        <w:numPr>
          <w:ilvl w:val="0"/>
          <w:numId w:val="1"/>
        </w:numPr>
        <w:jc w:val="both"/>
      </w:pPr>
      <w:r>
        <w:t>Психологічні механізми засвоєння мови.</w:t>
      </w:r>
    </w:p>
    <w:p w:rsidR="003867AB" w:rsidRDefault="003867AB" w:rsidP="003867AB">
      <w:pPr>
        <w:numPr>
          <w:ilvl w:val="0"/>
          <w:numId w:val="1"/>
        </w:numPr>
        <w:jc w:val="both"/>
      </w:pPr>
      <w:r>
        <w:t>Функції мови, загальна характеристика.</w:t>
      </w:r>
    </w:p>
    <w:p w:rsidR="003867AB" w:rsidRDefault="003867AB" w:rsidP="003867AB">
      <w:pPr>
        <w:numPr>
          <w:ilvl w:val="0"/>
          <w:numId w:val="1"/>
        </w:numPr>
        <w:jc w:val="both"/>
      </w:pPr>
      <w:r>
        <w:t>Структурні одиниці мови, їх характеристика.</w:t>
      </w:r>
    </w:p>
    <w:p w:rsidR="003867AB" w:rsidRDefault="003867AB" w:rsidP="003867AB">
      <w:pPr>
        <w:ind w:left="360" w:hanging="360"/>
        <w:jc w:val="both"/>
      </w:pPr>
      <w:r>
        <w:t>Завдання:</w:t>
      </w:r>
    </w:p>
    <w:p w:rsidR="003867AB" w:rsidRDefault="003867AB" w:rsidP="003867AB">
      <w:pPr>
        <w:numPr>
          <w:ilvl w:val="0"/>
          <w:numId w:val="2"/>
        </w:numPr>
        <w:tabs>
          <w:tab w:val="num" w:pos="851"/>
        </w:tabs>
        <w:ind w:left="142" w:firstLine="284"/>
        <w:jc w:val="both"/>
      </w:pPr>
      <w:r>
        <w:t>Зробити порівняльний аналіз «живої» та «мертвої» мови.</w:t>
      </w:r>
    </w:p>
    <w:p w:rsidR="003867AB" w:rsidRDefault="003867AB" w:rsidP="003867AB">
      <w:pPr>
        <w:numPr>
          <w:ilvl w:val="0"/>
          <w:numId w:val="2"/>
        </w:numPr>
        <w:tabs>
          <w:tab w:val="num" w:pos="851"/>
        </w:tabs>
        <w:ind w:left="142" w:firstLine="284"/>
        <w:jc w:val="both"/>
      </w:pPr>
      <w:r>
        <w:t>Розкрити формування функцій мови в онтогенезі.</w:t>
      </w:r>
    </w:p>
    <w:p w:rsidR="003867AB" w:rsidRDefault="003867AB" w:rsidP="003867AB">
      <w:pPr>
        <w:numPr>
          <w:ilvl w:val="0"/>
          <w:numId w:val="2"/>
        </w:numPr>
        <w:tabs>
          <w:tab w:val="num" w:pos="851"/>
        </w:tabs>
        <w:ind w:left="142" w:firstLine="284"/>
        <w:jc w:val="both"/>
      </w:pPr>
      <w:r>
        <w:t>Підготувати інформацію щодо особливостей засвоєння та реалізації функцій мови дитиною дошкільного та молодшого шкільного віку.</w:t>
      </w:r>
    </w:p>
    <w:p w:rsidR="003867AB" w:rsidRDefault="003867AB" w:rsidP="003867AB">
      <w:pPr>
        <w:ind w:left="360" w:hanging="360"/>
        <w:jc w:val="both"/>
      </w:pPr>
    </w:p>
    <w:p w:rsidR="003867AB" w:rsidRDefault="003867AB" w:rsidP="003867AB">
      <w:pPr>
        <w:ind w:left="360" w:hanging="360"/>
        <w:jc w:val="both"/>
      </w:pPr>
      <w:r>
        <w:t>Методичні рекомендації до заняття</w:t>
      </w:r>
    </w:p>
    <w:p w:rsidR="003867AB" w:rsidRDefault="003867AB" w:rsidP="003867AB">
      <w:pPr>
        <w:ind w:firstLine="360"/>
        <w:jc w:val="both"/>
      </w:pPr>
      <w:r>
        <w:t>Під час підготовки до заняття звернути увагу на зв'язок психології мовлення з іншими науками: мовознавчого, біологічного, психологічного циклів. Обгрунтувати цей зв'язок. Розкриваючи значення мови для історичного розвитку суспільства та індивідуального розвитку дитини, висловити власну думку та обґрунтувати її. Характеризуючи психологічні механізми засвоєння мови, прослідкувати онтогенез опанування дитиною мовою, визначити психічні процеси, які забезпечують оволодіння мовою та мозкові структури, які їх реалізують. Звернути увагу на аналіз визначення поняття «мова», розкрити закони та закономірності української та російської мов. Навести обґрунтовані приклади «мертвої» мови. Готуючи інформаційне повідомлення щодо особливостей засвоєння та реалізації функцій мови дитиною дошкільного та молодшого шкільного віку, звернути увагу на динаміку опанування кожною функцією мови дітьми у процесі їх когнітивного розвитку.</w:t>
      </w:r>
    </w:p>
    <w:p w:rsidR="003867AB" w:rsidRDefault="003867AB" w:rsidP="003867AB">
      <w:pPr>
        <w:ind w:left="360"/>
        <w:jc w:val="both"/>
        <w:rPr>
          <w:i/>
        </w:rPr>
      </w:pPr>
      <w:r>
        <w:rPr>
          <w:i/>
        </w:rPr>
        <w:t>Література:</w:t>
      </w:r>
    </w:p>
    <w:p w:rsidR="003867AB" w:rsidRDefault="003867AB" w:rsidP="003867AB">
      <w:pPr>
        <w:numPr>
          <w:ilvl w:val="0"/>
          <w:numId w:val="3"/>
        </w:numPr>
        <w:jc w:val="both"/>
      </w:pPr>
      <w:r>
        <w:t>Белянин В.П. Психолингвистика. – М.: Флинта, 2004. – С. 3-49.</w:t>
      </w:r>
    </w:p>
    <w:p w:rsidR="003867AB" w:rsidRDefault="003867AB" w:rsidP="003867AB">
      <w:pPr>
        <w:numPr>
          <w:ilvl w:val="0"/>
          <w:numId w:val="3"/>
        </w:numPr>
        <w:jc w:val="both"/>
      </w:pPr>
      <w:r>
        <w:t>Данилова А.Л. Физиология высшей нервной деятельности.  – М.: Наука, 1989. – 216 с.</w:t>
      </w:r>
    </w:p>
    <w:p w:rsidR="003867AB" w:rsidRDefault="003867AB" w:rsidP="003867AB">
      <w:pPr>
        <w:numPr>
          <w:ilvl w:val="0"/>
          <w:numId w:val="3"/>
        </w:numPr>
        <w:jc w:val="both"/>
      </w:pPr>
      <w:r>
        <w:t>Лурия А.Р. Мозг человека и психические процессы, т. 1. – М.: Изд. А.Б.Н.  РСФСР, 1963. – С. 54-109.</w:t>
      </w:r>
    </w:p>
    <w:p w:rsidR="003867AB" w:rsidRDefault="003867AB" w:rsidP="003867AB">
      <w:pPr>
        <w:numPr>
          <w:ilvl w:val="0"/>
          <w:numId w:val="3"/>
        </w:numPr>
        <w:jc w:val="both"/>
      </w:pPr>
      <w:r>
        <w:t>Симерницкая Э.Г. Мозг человека и психические процессы в онтогенезе. – М.: МГУ, 1985. – С. 130-165.</w:t>
      </w:r>
    </w:p>
    <w:p w:rsidR="003867AB" w:rsidRDefault="003867AB" w:rsidP="003867AB">
      <w:pPr>
        <w:jc w:val="both"/>
      </w:pPr>
    </w:p>
    <w:p w:rsidR="003867AB" w:rsidRDefault="003867AB" w:rsidP="003867AB">
      <w:pPr>
        <w:jc w:val="both"/>
        <w:rPr>
          <w:b/>
        </w:rPr>
      </w:pPr>
      <w:r>
        <w:rPr>
          <w:b/>
        </w:rPr>
        <w:t xml:space="preserve">Заняття 2 </w:t>
      </w:r>
    </w:p>
    <w:p w:rsidR="003867AB" w:rsidRDefault="003867AB" w:rsidP="003867AB">
      <w:pPr>
        <w:ind w:left="360"/>
        <w:jc w:val="both"/>
        <w:rPr>
          <w:lang w:val="ru-RU"/>
        </w:rPr>
      </w:pPr>
      <w:r>
        <w:rPr>
          <w:b/>
        </w:rPr>
        <w:t xml:space="preserve">Тема: </w:t>
      </w:r>
      <w:r>
        <w:t>Мовлення: структурні одиниці, функції, психологічні механізми реалізації мовлення</w:t>
      </w:r>
    </w:p>
    <w:p w:rsidR="003867AB" w:rsidRDefault="003867AB" w:rsidP="003867AB">
      <w:pPr>
        <w:ind w:left="360"/>
        <w:jc w:val="center"/>
      </w:pPr>
      <w:r>
        <w:t>ПЛАН</w:t>
      </w:r>
    </w:p>
    <w:p w:rsidR="003867AB" w:rsidRDefault="003867AB" w:rsidP="003867AB">
      <w:pPr>
        <w:jc w:val="both"/>
      </w:pPr>
      <w:r>
        <w:t>Теоретична частина:</w:t>
      </w:r>
    </w:p>
    <w:p w:rsidR="003867AB" w:rsidRDefault="003867AB" w:rsidP="003867AB">
      <w:pPr>
        <w:numPr>
          <w:ilvl w:val="0"/>
          <w:numId w:val="4"/>
        </w:numPr>
        <w:jc w:val="both"/>
      </w:pPr>
      <w:r>
        <w:t>Мовлення, загальна характеристика. Значення мовлення для людини.</w:t>
      </w:r>
    </w:p>
    <w:p w:rsidR="003867AB" w:rsidRDefault="003867AB" w:rsidP="003867AB">
      <w:pPr>
        <w:numPr>
          <w:ilvl w:val="0"/>
          <w:numId w:val="4"/>
        </w:numPr>
        <w:jc w:val="both"/>
      </w:pPr>
      <w:r>
        <w:t>Структурні одиниці мовлення. Загальна характеристика.</w:t>
      </w:r>
    </w:p>
    <w:p w:rsidR="003867AB" w:rsidRDefault="003867AB" w:rsidP="003867AB">
      <w:pPr>
        <w:numPr>
          <w:ilvl w:val="0"/>
          <w:numId w:val="4"/>
        </w:numPr>
        <w:jc w:val="both"/>
      </w:pPr>
      <w:r>
        <w:t>Функції мовлення. Загальна характеристика.</w:t>
      </w:r>
    </w:p>
    <w:p w:rsidR="003867AB" w:rsidRDefault="003867AB" w:rsidP="003867AB">
      <w:pPr>
        <w:numPr>
          <w:ilvl w:val="0"/>
          <w:numId w:val="5"/>
        </w:numPr>
        <w:jc w:val="both"/>
      </w:pPr>
      <w:r>
        <w:t>Класифікація видів та форм мовлення:</w:t>
      </w:r>
    </w:p>
    <w:p w:rsidR="003867AB" w:rsidRDefault="003867AB" w:rsidP="003867AB">
      <w:pPr>
        <w:ind w:left="360" w:firstLine="360"/>
        <w:jc w:val="both"/>
      </w:pPr>
      <w:r>
        <w:t>А) нейропсихологічна класифікація;</w:t>
      </w:r>
    </w:p>
    <w:p w:rsidR="003867AB" w:rsidRDefault="003867AB" w:rsidP="003867AB">
      <w:pPr>
        <w:ind w:left="360" w:firstLine="360"/>
        <w:jc w:val="both"/>
      </w:pPr>
      <w:r>
        <w:t>Б) за спрямованістю.</w:t>
      </w:r>
    </w:p>
    <w:p w:rsidR="003867AB" w:rsidRDefault="003867AB" w:rsidP="003867AB">
      <w:pPr>
        <w:ind w:left="360"/>
        <w:jc w:val="both"/>
      </w:pPr>
      <w:r>
        <w:lastRenderedPageBreak/>
        <w:t>5. Внутрішнє мовлення. Загальна характеристика.</w:t>
      </w:r>
    </w:p>
    <w:p w:rsidR="003867AB" w:rsidRDefault="003867AB" w:rsidP="003867AB">
      <w:pPr>
        <w:ind w:left="360" w:hanging="360"/>
        <w:jc w:val="both"/>
      </w:pPr>
      <w:r>
        <w:t>Завдання:</w:t>
      </w:r>
    </w:p>
    <w:p w:rsidR="003867AB" w:rsidRDefault="003867AB" w:rsidP="003867AB">
      <w:pPr>
        <w:numPr>
          <w:ilvl w:val="0"/>
          <w:numId w:val="6"/>
        </w:numPr>
        <w:jc w:val="both"/>
      </w:pPr>
      <w:r>
        <w:t>Порівняти значення мови та значення мовлення для людини і суспільства.</w:t>
      </w:r>
    </w:p>
    <w:p w:rsidR="003867AB" w:rsidRDefault="003867AB" w:rsidP="003867AB">
      <w:pPr>
        <w:numPr>
          <w:ilvl w:val="0"/>
          <w:numId w:val="6"/>
        </w:numPr>
        <w:jc w:val="both"/>
      </w:pPr>
      <w:r>
        <w:t>Зробити порівняльний аналіз структурних одиниць мови та мовлення.</w:t>
      </w:r>
    </w:p>
    <w:p w:rsidR="003867AB" w:rsidRDefault="003867AB" w:rsidP="003867AB">
      <w:pPr>
        <w:numPr>
          <w:ilvl w:val="0"/>
          <w:numId w:val="6"/>
        </w:numPr>
        <w:jc w:val="both"/>
      </w:pPr>
      <w:r>
        <w:t>Зробити порівняльний аналіз функцій мови та мовлення.</w:t>
      </w:r>
    </w:p>
    <w:p w:rsidR="003867AB" w:rsidRDefault="003867AB" w:rsidP="003867AB">
      <w:pPr>
        <w:numPr>
          <w:ilvl w:val="0"/>
          <w:numId w:val="6"/>
        </w:numPr>
        <w:jc w:val="both"/>
      </w:pPr>
      <w:r>
        <w:t>Підготувати повідомлення щодо засвоєння та реалізації функцій мовлення.</w:t>
      </w:r>
    </w:p>
    <w:p w:rsidR="003867AB" w:rsidRDefault="003867AB" w:rsidP="003867AB">
      <w:pPr>
        <w:numPr>
          <w:ilvl w:val="0"/>
          <w:numId w:val="6"/>
        </w:numPr>
        <w:jc w:val="both"/>
      </w:pPr>
      <w:r>
        <w:t>Заповнити таблицю «Види та форми мовлення»</w:t>
      </w:r>
    </w:p>
    <w:p w:rsidR="003867AB" w:rsidRDefault="003867AB" w:rsidP="003867AB">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867AB" w:rsidTr="003867AB">
        <w:tc>
          <w:tcPr>
            <w:tcW w:w="3190"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Види, форми мовлення</w:t>
            </w:r>
          </w:p>
        </w:tc>
        <w:tc>
          <w:tcPr>
            <w:tcW w:w="3190"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Функції</w:t>
            </w:r>
          </w:p>
        </w:tc>
        <w:tc>
          <w:tcPr>
            <w:tcW w:w="3191"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Психологічна структура</w:t>
            </w:r>
          </w:p>
        </w:tc>
      </w:tr>
      <w:tr w:rsidR="003867AB" w:rsidTr="003867AB">
        <w:tc>
          <w:tcPr>
            <w:tcW w:w="3190" w:type="dxa"/>
            <w:tcBorders>
              <w:top w:val="single" w:sz="4" w:space="0" w:color="auto"/>
              <w:left w:val="single" w:sz="4" w:space="0" w:color="auto"/>
              <w:bottom w:val="single" w:sz="4" w:space="0" w:color="auto"/>
              <w:right w:val="single" w:sz="4" w:space="0" w:color="auto"/>
            </w:tcBorders>
          </w:tcPr>
          <w:p w:rsidR="003867AB" w:rsidRDefault="003867AB">
            <w:pPr>
              <w:jc w:val="both"/>
            </w:pPr>
          </w:p>
        </w:tc>
        <w:tc>
          <w:tcPr>
            <w:tcW w:w="3190" w:type="dxa"/>
            <w:tcBorders>
              <w:top w:val="single" w:sz="4" w:space="0" w:color="auto"/>
              <w:left w:val="single" w:sz="4" w:space="0" w:color="auto"/>
              <w:bottom w:val="single" w:sz="4" w:space="0" w:color="auto"/>
              <w:right w:val="single" w:sz="4" w:space="0" w:color="auto"/>
            </w:tcBorders>
          </w:tcPr>
          <w:p w:rsidR="003867AB" w:rsidRDefault="003867AB">
            <w:pPr>
              <w:jc w:val="both"/>
            </w:pPr>
          </w:p>
        </w:tc>
        <w:tc>
          <w:tcPr>
            <w:tcW w:w="3191" w:type="dxa"/>
            <w:tcBorders>
              <w:top w:val="single" w:sz="4" w:space="0" w:color="auto"/>
              <w:left w:val="single" w:sz="4" w:space="0" w:color="auto"/>
              <w:bottom w:val="single" w:sz="4" w:space="0" w:color="auto"/>
              <w:right w:val="single" w:sz="4" w:space="0" w:color="auto"/>
            </w:tcBorders>
          </w:tcPr>
          <w:p w:rsidR="003867AB" w:rsidRDefault="003867AB">
            <w:pPr>
              <w:jc w:val="both"/>
            </w:pPr>
          </w:p>
        </w:tc>
      </w:tr>
    </w:tbl>
    <w:p w:rsidR="003867AB" w:rsidRDefault="003867AB" w:rsidP="003867AB">
      <w:pPr>
        <w:ind w:left="360"/>
        <w:jc w:val="both"/>
        <w:rPr>
          <w:i/>
        </w:rPr>
      </w:pPr>
    </w:p>
    <w:p w:rsidR="003867AB" w:rsidRDefault="003867AB" w:rsidP="003867AB">
      <w:pPr>
        <w:ind w:left="360" w:hanging="360"/>
        <w:jc w:val="both"/>
      </w:pPr>
      <w:r>
        <w:t>Методичні рекомендації до заняття</w:t>
      </w:r>
    </w:p>
    <w:p w:rsidR="003867AB" w:rsidRDefault="003867AB" w:rsidP="003867AB">
      <w:pPr>
        <w:ind w:firstLine="360"/>
        <w:jc w:val="both"/>
      </w:pPr>
      <w:r>
        <w:t>Під час підготовки до заняття звернути увагу на аналіз визначення поняття «мовлення», порівняти із терміном «мова», розкрити значення мовлення для людини, зокрема для дитини. Характеризуючи структурні одиниці мовлення, навести приклади, дати їм пояснення. Звернути увагу на характеристику функцій мовлення. Зробити порівняльний аналіз із функціями мови. Розглядаючи форми та види мовлення, обов’язково зазначити критерії класифікації. Особливу увагу звернути на нейропсихологічну класифікацію видів мовлення. Під час характеристики внутрішнього мовлення зупинитися на етапах його формування у дитини, звернути увагу на егоцентричному мовленні як особливій формі мовлення, що поєднує в собі ознаки зовнішнього та внутрішнього мовлення, розкрити мозкову організацію внутрішнього мовлення.</w:t>
      </w:r>
    </w:p>
    <w:p w:rsidR="003867AB" w:rsidRDefault="003867AB" w:rsidP="003867AB">
      <w:pPr>
        <w:ind w:firstLine="360"/>
        <w:jc w:val="both"/>
        <w:rPr>
          <w:i/>
        </w:rPr>
      </w:pPr>
    </w:p>
    <w:p w:rsidR="003867AB" w:rsidRDefault="003867AB" w:rsidP="003867AB">
      <w:pPr>
        <w:ind w:left="360"/>
        <w:jc w:val="both"/>
        <w:rPr>
          <w:i/>
        </w:rPr>
      </w:pPr>
      <w:r>
        <w:rPr>
          <w:i/>
        </w:rPr>
        <w:t>Література:</w:t>
      </w:r>
    </w:p>
    <w:p w:rsidR="003867AB" w:rsidRDefault="003867AB" w:rsidP="003867AB">
      <w:pPr>
        <w:numPr>
          <w:ilvl w:val="0"/>
          <w:numId w:val="7"/>
        </w:numPr>
        <w:jc w:val="both"/>
      </w:pPr>
      <w:r>
        <w:t>Белобрыкина О.А. Речь и общение. – Ярославль: Академия развития, 1998. –    С. 7-46.</w:t>
      </w:r>
    </w:p>
    <w:p w:rsidR="003867AB" w:rsidRDefault="003867AB" w:rsidP="003867AB">
      <w:pPr>
        <w:numPr>
          <w:ilvl w:val="0"/>
          <w:numId w:val="7"/>
        </w:numPr>
        <w:jc w:val="both"/>
      </w:pPr>
      <w:r>
        <w:t>Белянин В.П. Психолингвистика. – М.: Флинта, 2004. – С. 3-49.</w:t>
      </w:r>
    </w:p>
    <w:p w:rsidR="003867AB" w:rsidRDefault="003867AB" w:rsidP="003867AB">
      <w:pPr>
        <w:numPr>
          <w:ilvl w:val="0"/>
          <w:numId w:val="7"/>
        </w:numPr>
        <w:jc w:val="both"/>
      </w:pPr>
      <w:r>
        <w:t>Горелов И.Н., Седых К.Ф. Основы психолингвистики. – М.: ВЛАДОС, 1997. – С. 16-38.</w:t>
      </w:r>
    </w:p>
    <w:p w:rsidR="003867AB" w:rsidRDefault="003867AB" w:rsidP="003867AB">
      <w:pPr>
        <w:numPr>
          <w:ilvl w:val="0"/>
          <w:numId w:val="7"/>
        </w:numPr>
        <w:jc w:val="both"/>
      </w:pPr>
      <w:r>
        <w:t>Жинкин Н.И. Речь как проводник информации. – М.: МГУ, 1982. – С. 51-70.</w:t>
      </w:r>
    </w:p>
    <w:p w:rsidR="003867AB" w:rsidRDefault="003867AB" w:rsidP="003867AB">
      <w:pPr>
        <w:jc w:val="both"/>
        <w:rPr>
          <w:b/>
        </w:rPr>
      </w:pPr>
    </w:p>
    <w:p w:rsidR="003867AB" w:rsidRDefault="003867AB" w:rsidP="003867AB">
      <w:pPr>
        <w:jc w:val="both"/>
        <w:rPr>
          <w:b/>
        </w:rPr>
      </w:pPr>
      <w:r>
        <w:rPr>
          <w:b/>
        </w:rPr>
        <w:t>Заняття 3</w:t>
      </w:r>
    </w:p>
    <w:p w:rsidR="003867AB" w:rsidRDefault="003867AB" w:rsidP="003867AB">
      <w:pPr>
        <w:jc w:val="both"/>
      </w:pPr>
      <w:r>
        <w:rPr>
          <w:b/>
        </w:rPr>
        <w:t xml:space="preserve">Тема: </w:t>
      </w:r>
      <w:r>
        <w:t>Мовленнєва діяльність. Загальна характеристика</w:t>
      </w:r>
      <w:r>
        <w:rPr>
          <w:lang w:val="ru-RU"/>
        </w:rPr>
        <w:t>, психологічна структура.</w:t>
      </w:r>
    </w:p>
    <w:p w:rsidR="003867AB" w:rsidRDefault="003867AB" w:rsidP="003867AB">
      <w:pPr>
        <w:ind w:left="360"/>
        <w:jc w:val="center"/>
      </w:pPr>
      <w:r>
        <w:t>ПЛАН</w:t>
      </w:r>
    </w:p>
    <w:p w:rsidR="003867AB" w:rsidRDefault="003867AB" w:rsidP="003867AB">
      <w:pPr>
        <w:ind w:left="360" w:hanging="360"/>
        <w:jc w:val="both"/>
      </w:pPr>
      <w:r>
        <w:t>Теоретична частина:</w:t>
      </w:r>
    </w:p>
    <w:p w:rsidR="003867AB" w:rsidRDefault="003867AB" w:rsidP="003867AB">
      <w:pPr>
        <w:numPr>
          <w:ilvl w:val="0"/>
          <w:numId w:val="8"/>
        </w:numPr>
        <w:jc w:val="both"/>
      </w:pPr>
      <w:r>
        <w:t>Мовленнєва діяльність. Визначення . Психологічна характеристика.</w:t>
      </w:r>
    </w:p>
    <w:p w:rsidR="003867AB" w:rsidRDefault="003867AB" w:rsidP="003867AB">
      <w:pPr>
        <w:numPr>
          <w:ilvl w:val="0"/>
          <w:numId w:val="8"/>
        </w:numPr>
        <w:jc w:val="both"/>
      </w:pPr>
      <w:r>
        <w:t>Диференціація понять „мова”, „мовлення”, „мовленнєва діяльність”. Значення диференціації цих понять для логопедії.</w:t>
      </w:r>
    </w:p>
    <w:p w:rsidR="003867AB" w:rsidRDefault="003867AB" w:rsidP="003867AB">
      <w:pPr>
        <w:numPr>
          <w:ilvl w:val="0"/>
          <w:numId w:val="8"/>
        </w:numPr>
        <w:jc w:val="both"/>
      </w:pPr>
      <w:r>
        <w:t xml:space="preserve">Види мовленнєвої діяльності. </w:t>
      </w:r>
    </w:p>
    <w:p w:rsidR="003867AB" w:rsidRDefault="003867AB" w:rsidP="003867AB">
      <w:pPr>
        <w:numPr>
          <w:ilvl w:val="0"/>
          <w:numId w:val="8"/>
        </w:numPr>
        <w:jc w:val="both"/>
      </w:pPr>
      <w:r>
        <w:t>Мовленнєва функціональна система. Визначення. Рівні організації</w:t>
      </w:r>
    </w:p>
    <w:p w:rsidR="003867AB" w:rsidRDefault="003867AB" w:rsidP="003867AB">
      <w:pPr>
        <w:ind w:left="360" w:hanging="360"/>
        <w:jc w:val="both"/>
      </w:pPr>
      <w:r>
        <w:t>Практична частина:</w:t>
      </w:r>
    </w:p>
    <w:p w:rsidR="003867AB" w:rsidRDefault="003867AB" w:rsidP="003867AB">
      <w:pPr>
        <w:ind w:left="360"/>
        <w:jc w:val="both"/>
      </w:pPr>
      <w:r>
        <w:t>Підготувати інформаційне повідомлення до одного із питань плану заняття.</w:t>
      </w:r>
    </w:p>
    <w:p w:rsidR="003867AB" w:rsidRDefault="003867AB" w:rsidP="003867AB">
      <w:pPr>
        <w:ind w:left="360" w:hanging="360"/>
        <w:jc w:val="both"/>
      </w:pPr>
    </w:p>
    <w:p w:rsidR="003867AB" w:rsidRDefault="003867AB" w:rsidP="003867AB">
      <w:pPr>
        <w:ind w:left="360" w:hanging="360"/>
        <w:jc w:val="both"/>
      </w:pPr>
      <w:r>
        <w:t>Методичні рекомендації до заняття</w:t>
      </w:r>
    </w:p>
    <w:p w:rsidR="003867AB" w:rsidRDefault="003867AB" w:rsidP="003867AB">
      <w:pPr>
        <w:ind w:firstLine="426"/>
        <w:jc w:val="both"/>
      </w:pPr>
      <w:r>
        <w:t xml:space="preserve">Під час підготовки до заняття зробити детальний аналіз поняття «мовленнєва діяльність», провести диференціацію понять „мова”, „мовлення”, „мовленнєва діяльність”. Особливу увагу звернути на значення диференціації цих понять для професійної діяльності логопеда. Під час класифікації видів мовленнєвої діяльності, зазначити критерії виділення видів, надати їм загальну характеристику. Встановити послідовність опанування видами мовленнєвої діяльністю в онтогенезі, пояснити, причини цього явища. Характеризуючи мовленнєву функціональну систему, виокремити рівні її організації та </w:t>
      </w:r>
      <w:r>
        <w:lastRenderedPageBreak/>
        <w:t>мозкове забезпечення. Під час підготовки інформаційного повідомлення бажано використати першоджерела (Жинкін М., Соботович Є.)</w:t>
      </w:r>
    </w:p>
    <w:p w:rsidR="003867AB" w:rsidRDefault="003867AB" w:rsidP="003867AB">
      <w:pPr>
        <w:ind w:left="360"/>
        <w:rPr>
          <w:i/>
        </w:rPr>
      </w:pPr>
    </w:p>
    <w:p w:rsidR="003867AB" w:rsidRDefault="003867AB" w:rsidP="003867AB">
      <w:pPr>
        <w:ind w:left="360"/>
        <w:rPr>
          <w:i/>
        </w:rPr>
      </w:pPr>
      <w:r>
        <w:rPr>
          <w:i/>
        </w:rPr>
        <w:t>Література</w:t>
      </w:r>
    </w:p>
    <w:p w:rsidR="003867AB" w:rsidRDefault="003867AB" w:rsidP="003867AB">
      <w:pPr>
        <w:numPr>
          <w:ilvl w:val="0"/>
          <w:numId w:val="9"/>
        </w:numPr>
        <w:ind w:left="720"/>
        <w:jc w:val="both"/>
      </w:pPr>
      <w:r>
        <w:t>Белянин В.П. Психолингвистика. – М.: Флинта, 2004. – С. 3-49.</w:t>
      </w:r>
    </w:p>
    <w:p w:rsidR="003867AB" w:rsidRDefault="003867AB" w:rsidP="003867AB">
      <w:pPr>
        <w:numPr>
          <w:ilvl w:val="0"/>
          <w:numId w:val="9"/>
        </w:numPr>
        <w:ind w:left="720"/>
        <w:jc w:val="both"/>
      </w:pPr>
      <w:r>
        <w:t>Горелов И.Н., Седых К.Ф. Основы психолингвистики. – М.: ВЛАДОС, 1997. – С. 16-38.</w:t>
      </w:r>
    </w:p>
    <w:p w:rsidR="003867AB" w:rsidRDefault="003867AB" w:rsidP="003867AB">
      <w:pPr>
        <w:numPr>
          <w:ilvl w:val="0"/>
          <w:numId w:val="9"/>
        </w:numPr>
        <w:ind w:left="720"/>
        <w:jc w:val="both"/>
      </w:pPr>
      <w:r>
        <w:t>Жинкин Н.И. Речь как проводник информации. – М.: МГУ, 1982. – С. 81-100.</w:t>
      </w:r>
    </w:p>
    <w:p w:rsidR="003867AB" w:rsidRDefault="003867AB" w:rsidP="003867AB">
      <w:pPr>
        <w:numPr>
          <w:ilvl w:val="0"/>
          <w:numId w:val="9"/>
        </w:numPr>
        <w:ind w:left="720"/>
        <w:jc w:val="both"/>
      </w:pPr>
      <w:r>
        <w:t>Соботович Є.Ф. Структура мовленнєвої діяльності і механізми її формування.- К.</w:t>
      </w:r>
      <w:r>
        <w:rPr>
          <w:lang w:val="en-US"/>
        </w:rPr>
        <w:t>:</w:t>
      </w:r>
      <w:r>
        <w:t>ІЗМН</w:t>
      </w:r>
      <w:r>
        <w:rPr>
          <w:lang w:val="en-US"/>
        </w:rPr>
        <w:t>,</w:t>
      </w:r>
      <w:r>
        <w:t>1997.- 44с.</w:t>
      </w:r>
    </w:p>
    <w:p w:rsidR="003867AB" w:rsidRDefault="003867AB" w:rsidP="003867AB">
      <w:pPr>
        <w:ind w:left="360"/>
        <w:jc w:val="both"/>
      </w:pPr>
    </w:p>
    <w:p w:rsidR="003867AB" w:rsidRDefault="003867AB" w:rsidP="003867AB">
      <w:pPr>
        <w:ind w:left="360"/>
        <w:jc w:val="both"/>
      </w:pPr>
    </w:p>
    <w:p w:rsidR="003867AB" w:rsidRDefault="003867AB" w:rsidP="003867AB">
      <w:pPr>
        <w:jc w:val="center"/>
        <w:rPr>
          <w:b/>
        </w:rPr>
      </w:pPr>
      <w:r>
        <w:rPr>
          <w:b/>
        </w:rPr>
        <w:t>Змістовий модуль 2. Психолінгвістичне дослідження мовленнєвої діяльності</w:t>
      </w:r>
    </w:p>
    <w:p w:rsidR="003867AB" w:rsidRDefault="003867AB" w:rsidP="003867AB">
      <w:pPr>
        <w:tabs>
          <w:tab w:val="left" w:pos="180"/>
        </w:tabs>
        <w:jc w:val="center"/>
      </w:pPr>
    </w:p>
    <w:p w:rsidR="003867AB" w:rsidRDefault="003867AB" w:rsidP="003867AB">
      <w:pPr>
        <w:ind w:left="360"/>
        <w:jc w:val="both"/>
        <w:rPr>
          <w:b/>
        </w:rPr>
      </w:pPr>
      <w:r>
        <w:rPr>
          <w:b/>
        </w:rPr>
        <w:t>Заняття 1</w:t>
      </w:r>
    </w:p>
    <w:p w:rsidR="003867AB" w:rsidRDefault="003867AB" w:rsidP="003867AB">
      <w:pPr>
        <w:ind w:left="360"/>
        <w:jc w:val="both"/>
        <w:rPr>
          <w:sz w:val="32"/>
          <w:szCs w:val="32"/>
        </w:rPr>
      </w:pPr>
      <w:r>
        <w:rPr>
          <w:b/>
        </w:rPr>
        <w:t xml:space="preserve">Тема: </w:t>
      </w:r>
      <w:r>
        <w:t>Психологічна структура мовленнєвого висловлення. Етапи породження усного мовленнєвого висловлювання</w:t>
      </w:r>
    </w:p>
    <w:p w:rsidR="003867AB" w:rsidRDefault="003867AB" w:rsidP="003867AB">
      <w:pPr>
        <w:jc w:val="center"/>
      </w:pPr>
    </w:p>
    <w:p w:rsidR="003867AB" w:rsidRDefault="003867AB" w:rsidP="003867AB">
      <w:pPr>
        <w:jc w:val="center"/>
      </w:pPr>
      <w:r>
        <w:t>ПЛАН</w:t>
      </w:r>
    </w:p>
    <w:p w:rsidR="003867AB" w:rsidRDefault="003867AB" w:rsidP="003867AB">
      <w:pPr>
        <w:jc w:val="both"/>
      </w:pPr>
      <w:r>
        <w:t>Теоретична частина:</w:t>
      </w:r>
    </w:p>
    <w:p w:rsidR="003867AB" w:rsidRDefault="003867AB" w:rsidP="003867AB">
      <w:pPr>
        <w:numPr>
          <w:ilvl w:val="0"/>
          <w:numId w:val="10"/>
        </w:numPr>
        <w:ind w:left="900"/>
        <w:jc w:val="both"/>
      </w:pPr>
      <w:r>
        <w:t>Модель породження мовлення Л.С.Виготського.</w:t>
      </w:r>
    </w:p>
    <w:p w:rsidR="003867AB" w:rsidRDefault="003867AB" w:rsidP="003867AB">
      <w:pPr>
        <w:numPr>
          <w:ilvl w:val="0"/>
          <w:numId w:val="10"/>
        </w:numPr>
        <w:ind w:left="900"/>
        <w:jc w:val="both"/>
      </w:pPr>
      <w:r>
        <w:t>Модель породження мовлення О.О.Лєонтьєва.</w:t>
      </w:r>
    </w:p>
    <w:p w:rsidR="003867AB" w:rsidRDefault="003867AB" w:rsidP="003867AB">
      <w:pPr>
        <w:numPr>
          <w:ilvl w:val="0"/>
          <w:numId w:val="10"/>
        </w:numPr>
        <w:ind w:left="900"/>
        <w:jc w:val="both"/>
      </w:pPr>
      <w:r>
        <w:t>Модель О.Р. Лурія.</w:t>
      </w:r>
    </w:p>
    <w:p w:rsidR="003867AB" w:rsidRDefault="003867AB" w:rsidP="003867AB">
      <w:pPr>
        <w:numPr>
          <w:ilvl w:val="0"/>
          <w:numId w:val="10"/>
        </w:numPr>
        <w:ind w:left="900"/>
        <w:jc w:val="both"/>
      </w:pPr>
      <w:r>
        <w:t>Онтогенез мовленнєвого висловлювання.</w:t>
      </w:r>
    </w:p>
    <w:p w:rsidR="003867AB" w:rsidRDefault="003867AB" w:rsidP="003867AB">
      <w:pPr>
        <w:numPr>
          <w:ilvl w:val="0"/>
          <w:numId w:val="10"/>
        </w:numPr>
        <w:ind w:left="900"/>
        <w:jc w:val="both"/>
      </w:pPr>
      <w:r>
        <w:t>Поняття „норма” та „патологія” в психолінгвістиці.</w:t>
      </w:r>
    </w:p>
    <w:p w:rsidR="003867AB" w:rsidRDefault="003867AB" w:rsidP="003867AB">
      <w:pPr>
        <w:ind w:left="900" w:hanging="900"/>
        <w:jc w:val="both"/>
      </w:pPr>
      <w:r>
        <w:t>Завдання:</w:t>
      </w:r>
    </w:p>
    <w:p w:rsidR="003867AB" w:rsidRDefault="003867AB" w:rsidP="003867AB">
      <w:pPr>
        <w:numPr>
          <w:ilvl w:val="0"/>
          <w:numId w:val="11"/>
        </w:numPr>
        <w:jc w:val="both"/>
      </w:pPr>
      <w:r>
        <w:t>Пригадати психологічну структуру та функції внутрішнього мовлення</w:t>
      </w:r>
    </w:p>
    <w:p w:rsidR="003867AB" w:rsidRDefault="003867AB" w:rsidP="003867AB">
      <w:pPr>
        <w:numPr>
          <w:ilvl w:val="0"/>
          <w:numId w:val="11"/>
        </w:numPr>
        <w:jc w:val="both"/>
      </w:pPr>
      <w:r>
        <w:t>Приготувати інформацію щодо закордонних моделей породження мовлення.</w:t>
      </w:r>
    </w:p>
    <w:p w:rsidR="003867AB" w:rsidRDefault="003867AB" w:rsidP="003867AB">
      <w:pPr>
        <w:ind w:left="900" w:hanging="360"/>
        <w:jc w:val="both"/>
        <w:rPr>
          <w:i/>
        </w:rPr>
      </w:pPr>
    </w:p>
    <w:p w:rsidR="003867AB" w:rsidRDefault="003867AB" w:rsidP="003867AB">
      <w:pPr>
        <w:ind w:left="360" w:hanging="360"/>
        <w:jc w:val="both"/>
      </w:pPr>
      <w:r>
        <w:t>Методичні рекомендації до заняття</w:t>
      </w:r>
    </w:p>
    <w:p w:rsidR="003867AB" w:rsidRDefault="003867AB" w:rsidP="003867AB">
      <w:pPr>
        <w:ind w:firstLine="540"/>
        <w:jc w:val="both"/>
      </w:pPr>
      <w:r>
        <w:t>Під час підготовки до заняття звернути увагу на аналіз поняття «мовленнєва комунікація», з яких психофізіологічних дій вона складається. Пригадати психологічну структуру та функції внутрішнього мовлення, оскільки внутрішнє мовлення у всіх моделях є необхідним етапом, коли внутрішній смисл переходить у зовнішні значення. Дати визначення моделі породження мовлення, з’ясувати, чому виникають суперечки щодо психологічного змісту та етапів породження мовлення. Чим відрізняються закордонні моделі кодування висловлювання від вітчизняних. Характеризуючи модель породження мовлення зупинитися на етапах та змісті, з’ясувати схожість та відмінність у поглядах вітчизняних учених на природу процесу кодування мовленнєвого висловлювання. Розглядаючи поняття „норма” та „патологія” з точки зору психолінгвістики, необхідно зазначити психологічний, соціальний та фізіологічний (біологічний) аспекти.</w:t>
      </w:r>
    </w:p>
    <w:p w:rsidR="003867AB" w:rsidRDefault="003867AB" w:rsidP="003867AB">
      <w:pPr>
        <w:ind w:firstLine="426"/>
        <w:jc w:val="both"/>
      </w:pPr>
    </w:p>
    <w:p w:rsidR="003867AB" w:rsidRDefault="003867AB" w:rsidP="003867AB">
      <w:pPr>
        <w:ind w:left="900" w:hanging="360"/>
        <w:jc w:val="both"/>
        <w:rPr>
          <w:i/>
        </w:rPr>
      </w:pPr>
    </w:p>
    <w:p w:rsidR="003867AB" w:rsidRDefault="003867AB" w:rsidP="003867AB">
      <w:pPr>
        <w:ind w:left="900" w:hanging="360"/>
        <w:jc w:val="both"/>
        <w:rPr>
          <w:i/>
        </w:rPr>
      </w:pPr>
      <w:r>
        <w:rPr>
          <w:i/>
        </w:rPr>
        <w:t>Література:</w:t>
      </w:r>
    </w:p>
    <w:p w:rsidR="003867AB" w:rsidRDefault="003867AB" w:rsidP="003867AB">
      <w:pPr>
        <w:numPr>
          <w:ilvl w:val="0"/>
          <w:numId w:val="12"/>
        </w:numPr>
        <w:ind w:left="900"/>
        <w:jc w:val="both"/>
      </w:pPr>
      <w:r>
        <w:t>Ахутина Т.В. Нейролингвистический анализ  динамической афазии .-М., 1998.- С. 34 – 41.</w:t>
      </w:r>
    </w:p>
    <w:p w:rsidR="003867AB" w:rsidRDefault="003867AB" w:rsidP="003867AB">
      <w:pPr>
        <w:numPr>
          <w:ilvl w:val="0"/>
          <w:numId w:val="12"/>
        </w:numPr>
        <w:ind w:left="900"/>
        <w:jc w:val="both"/>
      </w:pPr>
      <w:r>
        <w:t>Выготский Л.С. Собрание сочинений, т. 2. – М.: Педагогика, 1982. – С. 54-109.</w:t>
      </w:r>
    </w:p>
    <w:p w:rsidR="003867AB" w:rsidRDefault="003867AB" w:rsidP="003867AB">
      <w:pPr>
        <w:numPr>
          <w:ilvl w:val="0"/>
          <w:numId w:val="12"/>
        </w:numPr>
        <w:ind w:left="900"/>
        <w:jc w:val="both"/>
      </w:pPr>
      <w:r>
        <w:t>Доброхотова Т.А., Брагина Н.Н. Левши. – М.: Наука, 1994. – С. 21-86.</w:t>
      </w:r>
    </w:p>
    <w:p w:rsidR="003867AB" w:rsidRDefault="003867AB" w:rsidP="003867AB">
      <w:pPr>
        <w:numPr>
          <w:ilvl w:val="0"/>
          <w:numId w:val="12"/>
        </w:numPr>
        <w:ind w:left="900"/>
        <w:jc w:val="both"/>
      </w:pPr>
      <w:r>
        <w:t>Языковое сознание. Содержание и функционирования. ХΙΙΙ Международный симпозиум по психолингвистике и теории коммуникации. – М., 2000. – 139с .</w:t>
      </w:r>
    </w:p>
    <w:p w:rsidR="003867AB" w:rsidRDefault="003867AB" w:rsidP="003867AB">
      <w:pPr>
        <w:ind w:left="360"/>
        <w:jc w:val="both"/>
        <w:rPr>
          <w:b/>
        </w:rPr>
      </w:pPr>
      <w:r>
        <w:rPr>
          <w:b/>
        </w:rPr>
        <w:t>Заняття 2</w:t>
      </w:r>
    </w:p>
    <w:p w:rsidR="003867AB" w:rsidRDefault="003867AB" w:rsidP="003867AB">
      <w:pPr>
        <w:ind w:left="360"/>
        <w:jc w:val="both"/>
      </w:pPr>
      <w:r>
        <w:rPr>
          <w:b/>
        </w:rPr>
        <w:lastRenderedPageBreak/>
        <w:t xml:space="preserve">Тема: Етапи розуміння усного мовленнєвого висловлювання </w:t>
      </w:r>
    </w:p>
    <w:p w:rsidR="003867AB" w:rsidRDefault="003867AB" w:rsidP="003867AB">
      <w:pPr>
        <w:jc w:val="center"/>
      </w:pPr>
    </w:p>
    <w:p w:rsidR="003867AB" w:rsidRDefault="003867AB" w:rsidP="003867AB">
      <w:pPr>
        <w:jc w:val="center"/>
      </w:pPr>
      <w:r>
        <w:t>ПЛАН</w:t>
      </w:r>
    </w:p>
    <w:p w:rsidR="003867AB" w:rsidRDefault="003867AB" w:rsidP="003867AB">
      <w:pPr>
        <w:jc w:val="both"/>
      </w:pPr>
      <w:r>
        <w:t>Теоретична частина:</w:t>
      </w:r>
    </w:p>
    <w:p w:rsidR="003867AB" w:rsidRDefault="003867AB" w:rsidP="003867AB">
      <w:pPr>
        <w:numPr>
          <w:ilvl w:val="0"/>
          <w:numId w:val="13"/>
        </w:numPr>
        <w:tabs>
          <w:tab w:val="num" w:pos="900"/>
        </w:tabs>
        <w:ind w:hanging="900"/>
        <w:jc w:val="both"/>
      </w:pPr>
      <w:r>
        <w:t>Процес розуміння мовлення. Загальна характеристика.</w:t>
      </w:r>
    </w:p>
    <w:p w:rsidR="003867AB" w:rsidRDefault="003867AB" w:rsidP="003867AB">
      <w:pPr>
        <w:numPr>
          <w:ilvl w:val="0"/>
          <w:numId w:val="13"/>
        </w:numPr>
        <w:tabs>
          <w:tab w:val="num" w:pos="900"/>
        </w:tabs>
        <w:ind w:hanging="900"/>
        <w:jc w:val="both"/>
      </w:pPr>
      <w:r>
        <w:t>Етапи розуміння мовлення. Загальна характеристика.</w:t>
      </w:r>
    </w:p>
    <w:p w:rsidR="003867AB" w:rsidRDefault="003867AB" w:rsidP="003867AB">
      <w:pPr>
        <w:jc w:val="both"/>
      </w:pPr>
      <w:r>
        <w:t xml:space="preserve">         3.   Розуміння на рівні слова.</w:t>
      </w:r>
    </w:p>
    <w:p w:rsidR="003867AB" w:rsidRDefault="003867AB" w:rsidP="003867AB">
      <w:pPr>
        <w:jc w:val="both"/>
      </w:pPr>
      <w:r>
        <w:t xml:space="preserve">         4.   Розуміння на рівні речення.</w:t>
      </w:r>
    </w:p>
    <w:p w:rsidR="003867AB" w:rsidRDefault="003867AB" w:rsidP="003867AB">
      <w:pPr>
        <w:jc w:val="both"/>
      </w:pPr>
      <w:r>
        <w:t xml:space="preserve">         5.   Розуміння на рівні тексту та підтексту.</w:t>
      </w:r>
    </w:p>
    <w:p w:rsidR="003867AB" w:rsidRDefault="003867AB" w:rsidP="003867AB">
      <w:pPr>
        <w:tabs>
          <w:tab w:val="num" w:pos="900"/>
        </w:tabs>
        <w:ind w:left="540"/>
        <w:jc w:val="both"/>
      </w:pPr>
    </w:p>
    <w:p w:rsidR="003867AB" w:rsidRDefault="003867AB" w:rsidP="003867AB">
      <w:pPr>
        <w:ind w:left="900" w:hanging="900"/>
        <w:jc w:val="both"/>
      </w:pPr>
      <w:r>
        <w:t>Завдання:</w:t>
      </w:r>
    </w:p>
    <w:p w:rsidR="003867AB" w:rsidRDefault="003867AB" w:rsidP="003867AB">
      <w:pPr>
        <w:numPr>
          <w:ilvl w:val="0"/>
          <w:numId w:val="14"/>
        </w:numPr>
        <w:tabs>
          <w:tab w:val="num" w:pos="900"/>
        </w:tabs>
        <w:ind w:left="900" w:hanging="360"/>
        <w:jc w:val="both"/>
      </w:pPr>
      <w:r>
        <w:t>Підготувати дитячі висловлювання, які відображають труднощі, з якими стикаються діти під час оволодіння мовними засобами.</w:t>
      </w:r>
    </w:p>
    <w:p w:rsidR="003867AB" w:rsidRDefault="003867AB" w:rsidP="003867AB">
      <w:pPr>
        <w:numPr>
          <w:ilvl w:val="0"/>
          <w:numId w:val="14"/>
        </w:numPr>
        <w:tabs>
          <w:tab w:val="num" w:pos="900"/>
        </w:tabs>
        <w:ind w:left="900" w:hanging="360"/>
        <w:jc w:val="both"/>
      </w:pPr>
      <w:r>
        <w:t>Підготувати приклади розбіжності між значенням та смислом мовленнєвого висловлювання.</w:t>
      </w:r>
    </w:p>
    <w:p w:rsidR="003867AB" w:rsidRDefault="003867AB" w:rsidP="003867AB">
      <w:pPr>
        <w:ind w:left="540"/>
        <w:jc w:val="both"/>
      </w:pPr>
    </w:p>
    <w:p w:rsidR="003867AB" w:rsidRDefault="003867AB" w:rsidP="003867AB">
      <w:pPr>
        <w:ind w:left="540"/>
        <w:jc w:val="both"/>
      </w:pPr>
      <w:r>
        <w:t>Методичні рекомендації до заняття</w:t>
      </w:r>
    </w:p>
    <w:p w:rsidR="003867AB" w:rsidRDefault="003867AB" w:rsidP="003867AB">
      <w:pPr>
        <w:ind w:firstLine="426"/>
        <w:jc w:val="both"/>
      </w:pPr>
      <w:r>
        <w:t>Розглядаючи процес розуміння мовлення як процес декодування, звернути увагу на те, що його кінцевим результатом є не просто розуміння значення, тобто того, про що йдеться мова, а розуміння підтексту (того, що саме хотів сказати мовець, які мотиви стоять за цим висловлюванням). Під час виділення етапів декодування мовленнєвого висловлювання зупинитися більш детально на моделі О.Р.Лурія. Висвітлюючи питання щодо розуміння мовлення на рівні слова, звернути увагу на таке лінгвістичне явище як «омонімія», дати визначення що таке «явна (пряма) омонімія» та «прихована (опосередкована) омонімія», прослідкувати ці явища не тільки на рівні слова, а й на рівні речення. Говорячи про розуміння цілих висловлювань (синтаксичних конструкцій) виділити мовні засоби, які ускладнюють і ті, які полегшують процес розуміння речення. Розглядаючи етап розуміння на рівні тексту та підтексту на конкретному прикладі розібрати й виділити значення та смисл тексту.</w:t>
      </w:r>
    </w:p>
    <w:p w:rsidR="003867AB" w:rsidRDefault="003867AB" w:rsidP="003867AB">
      <w:pPr>
        <w:ind w:left="360" w:hanging="360"/>
        <w:jc w:val="both"/>
        <w:rPr>
          <w:i/>
        </w:rPr>
      </w:pPr>
    </w:p>
    <w:p w:rsidR="003867AB" w:rsidRDefault="003867AB" w:rsidP="003867AB">
      <w:pPr>
        <w:ind w:left="360" w:hanging="360"/>
        <w:jc w:val="both"/>
        <w:rPr>
          <w:i/>
        </w:rPr>
      </w:pPr>
      <w:r>
        <w:rPr>
          <w:i/>
        </w:rPr>
        <w:t>Література:</w:t>
      </w:r>
    </w:p>
    <w:p w:rsidR="003867AB" w:rsidRDefault="003867AB" w:rsidP="003867AB">
      <w:pPr>
        <w:numPr>
          <w:ilvl w:val="0"/>
          <w:numId w:val="15"/>
        </w:numPr>
        <w:tabs>
          <w:tab w:val="num" w:pos="900"/>
        </w:tabs>
        <w:ind w:left="1080" w:hanging="540"/>
        <w:jc w:val="both"/>
      </w:pPr>
      <w:r>
        <w:t>Ахутина Т.В. Нейролингвистический анализ  динамической афазии .-М., 1998.- С. 34 – 41.</w:t>
      </w:r>
    </w:p>
    <w:p w:rsidR="003867AB" w:rsidRDefault="003867AB" w:rsidP="003867AB">
      <w:pPr>
        <w:numPr>
          <w:ilvl w:val="0"/>
          <w:numId w:val="15"/>
        </w:numPr>
        <w:tabs>
          <w:tab w:val="num" w:pos="900"/>
        </w:tabs>
        <w:ind w:left="1080" w:hanging="540"/>
        <w:jc w:val="both"/>
      </w:pPr>
      <w:r>
        <w:t>Выготский Л.С. Собрание сочинений, т. 2. – М.: Педагогика, 1982. – С. 54-109.</w:t>
      </w:r>
    </w:p>
    <w:p w:rsidR="003867AB" w:rsidRDefault="003867AB" w:rsidP="003867AB">
      <w:pPr>
        <w:numPr>
          <w:ilvl w:val="0"/>
          <w:numId w:val="15"/>
        </w:numPr>
        <w:tabs>
          <w:tab w:val="num" w:pos="900"/>
        </w:tabs>
        <w:ind w:left="1080" w:hanging="540"/>
        <w:jc w:val="both"/>
      </w:pPr>
      <w:r>
        <w:t>Доброхотова Т.А., Брагина Н.Н. Левши. – М.: Наука, 1994. – С. 21-86.</w:t>
      </w:r>
    </w:p>
    <w:p w:rsidR="003867AB" w:rsidRDefault="003867AB" w:rsidP="003867AB">
      <w:pPr>
        <w:numPr>
          <w:ilvl w:val="0"/>
          <w:numId w:val="15"/>
        </w:numPr>
        <w:tabs>
          <w:tab w:val="num" w:pos="900"/>
        </w:tabs>
        <w:ind w:left="1080" w:hanging="540"/>
        <w:jc w:val="both"/>
      </w:pPr>
      <w:r>
        <w:t>Языковое сознание. Содержание и функционирования. ХΙΙΙ Международный симпозиум по психолингвистике и теории коммуникации. – М., 2000. – 139с .</w:t>
      </w:r>
    </w:p>
    <w:p w:rsidR="003867AB" w:rsidRDefault="003867AB" w:rsidP="003867AB">
      <w:pPr>
        <w:jc w:val="both"/>
        <w:rPr>
          <w:b/>
        </w:rPr>
      </w:pPr>
    </w:p>
    <w:p w:rsidR="003867AB" w:rsidRDefault="003867AB" w:rsidP="003867AB">
      <w:pPr>
        <w:jc w:val="both"/>
        <w:rPr>
          <w:b/>
        </w:rPr>
      </w:pPr>
      <w:r>
        <w:rPr>
          <w:b/>
        </w:rPr>
        <w:t>Заняття 3</w:t>
      </w:r>
    </w:p>
    <w:p w:rsidR="003867AB" w:rsidRDefault="003867AB" w:rsidP="003867AB">
      <w:pPr>
        <w:tabs>
          <w:tab w:val="left" w:pos="900"/>
        </w:tabs>
        <w:rPr>
          <w:sz w:val="32"/>
          <w:szCs w:val="32"/>
        </w:rPr>
      </w:pPr>
      <w:r>
        <w:rPr>
          <w:b/>
        </w:rPr>
        <w:t>Тема:</w:t>
      </w:r>
      <w:r>
        <w:t xml:space="preserve"> </w:t>
      </w:r>
      <w:r>
        <w:rPr>
          <w:b/>
        </w:rPr>
        <w:t>Відмінності між усним і писемним мовленням</w:t>
      </w:r>
    </w:p>
    <w:p w:rsidR="003867AB" w:rsidRDefault="003867AB" w:rsidP="003867AB">
      <w:pPr>
        <w:tabs>
          <w:tab w:val="left" w:pos="900"/>
        </w:tabs>
        <w:ind w:left="900" w:hanging="360"/>
        <w:jc w:val="center"/>
      </w:pPr>
      <w:r>
        <w:t>ПЛАН</w:t>
      </w:r>
    </w:p>
    <w:p w:rsidR="003867AB" w:rsidRDefault="003867AB" w:rsidP="003867AB">
      <w:pPr>
        <w:jc w:val="both"/>
      </w:pPr>
      <w:r>
        <w:t>Теоретична частина:</w:t>
      </w:r>
    </w:p>
    <w:p w:rsidR="003867AB" w:rsidRDefault="003867AB" w:rsidP="003867AB">
      <w:pPr>
        <w:numPr>
          <w:ilvl w:val="0"/>
          <w:numId w:val="16"/>
        </w:numPr>
        <w:tabs>
          <w:tab w:val="left" w:pos="900"/>
        </w:tabs>
        <w:ind w:hanging="873"/>
        <w:jc w:val="both"/>
      </w:pPr>
      <w:r>
        <w:t>Філогенез писемного мовлення.</w:t>
      </w:r>
    </w:p>
    <w:p w:rsidR="003867AB" w:rsidRDefault="003867AB" w:rsidP="003867AB">
      <w:pPr>
        <w:numPr>
          <w:ilvl w:val="0"/>
          <w:numId w:val="16"/>
        </w:numPr>
        <w:tabs>
          <w:tab w:val="left" w:pos="900"/>
        </w:tabs>
        <w:ind w:hanging="873"/>
        <w:jc w:val="both"/>
      </w:pPr>
      <w:r>
        <w:t>Онтогенез писемного мовлення.</w:t>
      </w:r>
    </w:p>
    <w:p w:rsidR="003867AB" w:rsidRDefault="003867AB" w:rsidP="003867AB">
      <w:pPr>
        <w:numPr>
          <w:ilvl w:val="0"/>
          <w:numId w:val="16"/>
        </w:numPr>
        <w:tabs>
          <w:tab w:val="left" w:pos="900"/>
        </w:tabs>
        <w:ind w:hanging="873"/>
        <w:jc w:val="both"/>
      </w:pPr>
      <w:r>
        <w:t>Відмінності між усним і писемним мовленням:</w:t>
      </w:r>
    </w:p>
    <w:p w:rsidR="003867AB" w:rsidRDefault="003867AB" w:rsidP="003867AB">
      <w:pPr>
        <w:tabs>
          <w:tab w:val="left" w:pos="900"/>
        </w:tabs>
        <w:ind w:left="1440" w:hanging="22"/>
        <w:jc w:val="both"/>
      </w:pPr>
      <w:r>
        <w:t>А) за часом виникнення в онтогенезі;</w:t>
      </w:r>
    </w:p>
    <w:p w:rsidR="003867AB" w:rsidRDefault="003867AB" w:rsidP="003867AB">
      <w:pPr>
        <w:tabs>
          <w:tab w:val="left" w:pos="900"/>
        </w:tabs>
        <w:ind w:left="1440"/>
        <w:jc w:val="both"/>
      </w:pPr>
      <w:r>
        <w:t>Б) за способом протікання;</w:t>
      </w:r>
    </w:p>
    <w:p w:rsidR="003867AB" w:rsidRDefault="003867AB" w:rsidP="003867AB">
      <w:pPr>
        <w:tabs>
          <w:tab w:val="left" w:pos="900"/>
        </w:tabs>
        <w:ind w:left="1440"/>
        <w:jc w:val="both"/>
      </w:pPr>
      <w:r>
        <w:t>В) за змістом психофізіологічних операцій.</w:t>
      </w:r>
    </w:p>
    <w:p w:rsidR="003867AB" w:rsidRDefault="003867AB" w:rsidP="003867AB">
      <w:pPr>
        <w:ind w:left="900" w:hanging="900"/>
        <w:jc w:val="both"/>
      </w:pPr>
      <w:r>
        <w:t xml:space="preserve">Завдання: </w:t>
      </w:r>
    </w:p>
    <w:p w:rsidR="003867AB" w:rsidRDefault="003867AB" w:rsidP="003867AB">
      <w:pPr>
        <w:ind w:left="720"/>
        <w:jc w:val="both"/>
      </w:pPr>
      <w:r>
        <w:t>Зробити у вигляді таблиці порівняльний аналіз усного і писемного мовлення .</w:t>
      </w:r>
    </w:p>
    <w:p w:rsidR="003867AB" w:rsidRDefault="003867AB" w:rsidP="003867AB">
      <w:pPr>
        <w:ind w:left="360" w:hanging="360"/>
        <w:jc w:val="both"/>
      </w:pPr>
    </w:p>
    <w:p w:rsidR="003867AB" w:rsidRDefault="003867AB" w:rsidP="003867AB">
      <w:pPr>
        <w:ind w:left="360" w:hanging="360"/>
        <w:jc w:val="both"/>
      </w:pPr>
      <w:r>
        <w:t>Методичні рекомендації до заняття</w:t>
      </w:r>
    </w:p>
    <w:p w:rsidR="003867AB" w:rsidRDefault="003867AB" w:rsidP="003867AB">
      <w:pPr>
        <w:ind w:firstLine="426"/>
        <w:jc w:val="both"/>
      </w:pPr>
      <w:r>
        <w:lastRenderedPageBreak/>
        <w:t xml:space="preserve">Під час підготовки до заняття звернути увагу на етапи формування писемного мовлення: від вузликів на пам'ять до альфабетичного письма. З’ясувати, яке значення для психічного розвитку людей як індивидів мало оволодіння писемною формою мовлення. Поміркувати, як би розвивалось суспільство без писемності. Розглядаючи онтогенез писемного мовлення, звернути увагу на стадії оволодіння дітьми графо-моторними навичками письма ,встановити, які психофізіологічні операції беруть у цьому участь. Розкриваючи відмінності між усним і писемним мовленням, зазначати критерії. </w:t>
      </w:r>
    </w:p>
    <w:p w:rsidR="003867AB" w:rsidRDefault="003867AB" w:rsidP="003867AB">
      <w:pPr>
        <w:tabs>
          <w:tab w:val="left" w:pos="900"/>
        </w:tabs>
        <w:ind w:left="900" w:hanging="758"/>
        <w:jc w:val="both"/>
        <w:rPr>
          <w:i/>
        </w:rPr>
      </w:pPr>
    </w:p>
    <w:p w:rsidR="003867AB" w:rsidRDefault="003867AB" w:rsidP="003867AB">
      <w:pPr>
        <w:tabs>
          <w:tab w:val="left" w:pos="900"/>
        </w:tabs>
        <w:ind w:left="900" w:hanging="758"/>
        <w:jc w:val="both"/>
        <w:rPr>
          <w:i/>
        </w:rPr>
      </w:pPr>
      <w:r>
        <w:rPr>
          <w:i/>
        </w:rPr>
        <w:t>Література:</w:t>
      </w:r>
    </w:p>
    <w:p w:rsidR="003867AB" w:rsidRDefault="003867AB" w:rsidP="003867AB">
      <w:pPr>
        <w:numPr>
          <w:ilvl w:val="0"/>
          <w:numId w:val="17"/>
        </w:numPr>
        <w:tabs>
          <w:tab w:val="left" w:pos="900"/>
        </w:tabs>
        <w:ind w:hanging="153"/>
        <w:jc w:val="both"/>
      </w:pPr>
      <w:r>
        <w:t>Зиндер Л.Р. Очерк общей теории письма. – Л.: Луч, 1987. – 121 с.</w:t>
      </w:r>
    </w:p>
    <w:p w:rsidR="003867AB" w:rsidRDefault="003867AB" w:rsidP="003867AB">
      <w:pPr>
        <w:numPr>
          <w:ilvl w:val="0"/>
          <w:numId w:val="17"/>
        </w:numPr>
        <w:tabs>
          <w:tab w:val="left" w:pos="900"/>
        </w:tabs>
        <w:ind w:left="900"/>
        <w:jc w:val="both"/>
      </w:pPr>
      <w:r>
        <w:t>Корнев А.Н. Нарушения чтения и письма у детей. – Спб.: Мим, 1995. – С 7-32.</w:t>
      </w:r>
    </w:p>
    <w:p w:rsidR="003867AB" w:rsidRDefault="003867AB" w:rsidP="003867AB">
      <w:pPr>
        <w:numPr>
          <w:ilvl w:val="0"/>
          <w:numId w:val="17"/>
        </w:numPr>
        <w:tabs>
          <w:tab w:val="left" w:pos="900"/>
        </w:tabs>
        <w:ind w:left="900"/>
        <w:jc w:val="both"/>
      </w:pPr>
      <w:r>
        <w:t>Лурия А.Р. Очерки психофизиологии письма. – М.: МГУ, 1968. – С. 6-59.</w:t>
      </w:r>
    </w:p>
    <w:p w:rsidR="003867AB" w:rsidRDefault="003867AB" w:rsidP="003867AB">
      <w:pPr>
        <w:jc w:val="both"/>
        <w:rPr>
          <w:b/>
        </w:rPr>
      </w:pPr>
    </w:p>
    <w:p w:rsidR="003867AB" w:rsidRDefault="003867AB" w:rsidP="003867AB">
      <w:pPr>
        <w:jc w:val="both"/>
        <w:rPr>
          <w:b/>
        </w:rPr>
      </w:pPr>
      <w:r>
        <w:rPr>
          <w:b/>
        </w:rPr>
        <w:t>Заняття 4</w:t>
      </w:r>
    </w:p>
    <w:p w:rsidR="003867AB" w:rsidRDefault="003867AB" w:rsidP="003867AB">
      <w:pPr>
        <w:jc w:val="both"/>
        <w:rPr>
          <w:b/>
        </w:rPr>
      </w:pPr>
      <w:r>
        <w:rPr>
          <w:b/>
        </w:rPr>
        <w:t>Тема: Психофізіологічна структура процесу письма</w:t>
      </w:r>
    </w:p>
    <w:p w:rsidR="003867AB" w:rsidRDefault="003867AB" w:rsidP="003867AB">
      <w:pPr>
        <w:jc w:val="center"/>
      </w:pPr>
    </w:p>
    <w:p w:rsidR="003867AB" w:rsidRDefault="003867AB" w:rsidP="003867AB">
      <w:pPr>
        <w:jc w:val="center"/>
      </w:pPr>
      <w:r>
        <w:t>ПЛАН</w:t>
      </w:r>
    </w:p>
    <w:p w:rsidR="003867AB" w:rsidRDefault="003867AB" w:rsidP="003867AB">
      <w:pPr>
        <w:jc w:val="both"/>
      </w:pPr>
      <w:r>
        <w:t>Теоретична частина:</w:t>
      </w:r>
    </w:p>
    <w:p w:rsidR="003867AB" w:rsidRDefault="003867AB" w:rsidP="003867AB">
      <w:pPr>
        <w:numPr>
          <w:ilvl w:val="0"/>
          <w:numId w:val="18"/>
        </w:numPr>
        <w:tabs>
          <w:tab w:val="num" w:pos="900"/>
        </w:tabs>
        <w:ind w:left="1080" w:hanging="540"/>
        <w:jc w:val="both"/>
      </w:pPr>
      <w:r>
        <w:t>Психофізіологічний зміст процесу письма (операції письма).</w:t>
      </w:r>
    </w:p>
    <w:p w:rsidR="003867AB" w:rsidRDefault="003867AB" w:rsidP="003867AB">
      <w:pPr>
        <w:numPr>
          <w:ilvl w:val="0"/>
          <w:numId w:val="18"/>
        </w:numPr>
        <w:shd w:val="clear" w:color="auto" w:fill="FFFFFF"/>
        <w:tabs>
          <w:tab w:val="num" w:pos="900"/>
        </w:tabs>
        <w:ind w:left="370" w:firstLine="197"/>
        <w:jc w:val="both"/>
      </w:pPr>
      <w:r>
        <w:t>Рівні організації письма. Загальна характеристика.</w:t>
      </w:r>
    </w:p>
    <w:p w:rsidR="003867AB" w:rsidRDefault="003867AB" w:rsidP="003867AB">
      <w:pPr>
        <w:numPr>
          <w:ilvl w:val="0"/>
          <w:numId w:val="18"/>
        </w:numPr>
        <w:shd w:val="clear" w:color="auto" w:fill="FFFFFF"/>
        <w:tabs>
          <w:tab w:val="num" w:pos="900"/>
        </w:tabs>
        <w:ind w:left="370" w:firstLine="197"/>
        <w:jc w:val="both"/>
      </w:pPr>
      <w:r>
        <w:rPr>
          <w:color w:val="000000"/>
        </w:rPr>
        <w:t>Характеристика поняття „письмо" як:</w:t>
      </w:r>
    </w:p>
    <w:p w:rsidR="003867AB" w:rsidRDefault="003867AB" w:rsidP="003867AB">
      <w:pPr>
        <w:shd w:val="clear" w:color="auto" w:fill="FFFFFF"/>
        <w:ind w:left="1099"/>
      </w:pPr>
      <w:r>
        <w:rPr>
          <w:color w:val="000000"/>
        </w:rPr>
        <w:t>А) виду семіотичної системи;</w:t>
      </w:r>
    </w:p>
    <w:p w:rsidR="003867AB" w:rsidRDefault="003867AB" w:rsidP="003867AB">
      <w:pPr>
        <w:shd w:val="clear" w:color="auto" w:fill="FFFFFF"/>
        <w:ind w:left="1094"/>
      </w:pPr>
      <w:r>
        <w:rPr>
          <w:color w:val="000000"/>
        </w:rPr>
        <w:t>Б) способу перекодування усної мови у письмову;</w:t>
      </w:r>
    </w:p>
    <w:p w:rsidR="003867AB" w:rsidRDefault="003867AB" w:rsidP="003867AB">
      <w:pPr>
        <w:shd w:val="clear" w:color="auto" w:fill="FFFFFF"/>
        <w:ind w:left="1094"/>
      </w:pPr>
      <w:r>
        <w:rPr>
          <w:color w:val="000000"/>
        </w:rPr>
        <w:t>В) особливої форми комунікації.</w:t>
      </w:r>
    </w:p>
    <w:p w:rsidR="003867AB" w:rsidRDefault="003867AB" w:rsidP="003867AB">
      <w:pPr>
        <w:widowControl w:val="0"/>
        <w:numPr>
          <w:ilvl w:val="0"/>
          <w:numId w:val="18"/>
        </w:numPr>
        <w:shd w:val="clear" w:color="auto" w:fill="FFFFFF"/>
        <w:tabs>
          <w:tab w:val="left" w:pos="725"/>
          <w:tab w:val="num" w:pos="993"/>
        </w:tabs>
        <w:autoSpaceDE w:val="0"/>
        <w:autoSpaceDN w:val="0"/>
        <w:adjustRightInd w:val="0"/>
        <w:ind w:hanging="873"/>
        <w:rPr>
          <w:color w:val="000000"/>
        </w:rPr>
      </w:pPr>
      <w:r>
        <w:rPr>
          <w:color w:val="000000"/>
        </w:rPr>
        <w:t>Характеристика письма як графо-моторної діяльності.</w:t>
      </w:r>
    </w:p>
    <w:p w:rsidR="003867AB" w:rsidRDefault="003867AB" w:rsidP="003867AB">
      <w:pPr>
        <w:widowControl w:val="0"/>
        <w:numPr>
          <w:ilvl w:val="0"/>
          <w:numId w:val="18"/>
        </w:numPr>
        <w:shd w:val="clear" w:color="auto" w:fill="FFFFFF"/>
        <w:tabs>
          <w:tab w:val="left" w:pos="725"/>
          <w:tab w:val="num" w:pos="993"/>
        </w:tabs>
        <w:autoSpaceDE w:val="0"/>
        <w:autoSpaceDN w:val="0"/>
        <w:adjustRightInd w:val="0"/>
        <w:ind w:hanging="873"/>
      </w:pPr>
      <w:r>
        <w:rPr>
          <w:color w:val="000000"/>
        </w:rPr>
        <w:t>Види письма. Психологічна характеристика.</w:t>
      </w:r>
    </w:p>
    <w:p w:rsidR="003867AB" w:rsidRDefault="003867AB" w:rsidP="003867AB">
      <w:pPr>
        <w:ind w:left="900" w:hanging="900"/>
        <w:jc w:val="both"/>
      </w:pPr>
      <w:r>
        <w:t xml:space="preserve">Завдання: </w:t>
      </w:r>
    </w:p>
    <w:p w:rsidR="003867AB" w:rsidRDefault="003867AB" w:rsidP="003867AB">
      <w:pPr>
        <w:numPr>
          <w:ilvl w:val="0"/>
          <w:numId w:val="19"/>
        </w:numPr>
        <w:jc w:val="both"/>
      </w:pPr>
      <w:r>
        <w:t>Розкрити психофізіологічні процеси, які беруть учать у різних видах писемної продукції:</w:t>
      </w:r>
    </w:p>
    <w:p w:rsidR="003867AB" w:rsidRDefault="003867AB" w:rsidP="003867AB">
      <w:pPr>
        <w:numPr>
          <w:ilvl w:val="0"/>
          <w:numId w:val="20"/>
        </w:numPr>
        <w:jc w:val="both"/>
      </w:pPr>
      <w:r>
        <w:t>.списуванні;</w:t>
      </w:r>
    </w:p>
    <w:p w:rsidR="003867AB" w:rsidRDefault="003867AB" w:rsidP="003867AB">
      <w:pPr>
        <w:numPr>
          <w:ilvl w:val="0"/>
          <w:numId w:val="20"/>
        </w:numPr>
        <w:jc w:val="both"/>
      </w:pPr>
      <w:r>
        <w:t>записі на слух;</w:t>
      </w:r>
    </w:p>
    <w:p w:rsidR="003867AB" w:rsidRDefault="003867AB" w:rsidP="003867AB">
      <w:pPr>
        <w:numPr>
          <w:ilvl w:val="0"/>
          <w:numId w:val="20"/>
        </w:numPr>
        <w:jc w:val="both"/>
      </w:pPr>
      <w:r>
        <w:t>письмовому переказі;</w:t>
      </w:r>
    </w:p>
    <w:p w:rsidR="003867AB" w:rsidRDefault="003867AB" w:rsidP="003867AB">
      <w:pPr>
        <w:numPr>
          <w:ilvl w:val="0"/>
          <w:numId w:val="20"/>
        </w:numPr>
        <w:jc w:val="both"/>
      </w:pPr>
      <w:r>
        <w:t>складанні твору в письмовій формі.</w:t>
      </w:r>
    </w:p>
    <w:p w:rsidR="003867AB" w:rsidRDefault="003867AB" w:rsidP="003867AB">
      <w:pPr>
        <w:numPr>
          <w:ilvl w:val="0"/>
          <w:numId w:val="19"/>
        </w:numPr>
        <w:jc w:val="both"/>
      </w:pPr>
      <w:r>
        <w:t>Законспектувати різновиди письма (піктографічне, ідеографічне, тощо).</w:t>
      </w:r>
    </w:p>
    <w:p w:rsidR="003867AB" w:rsidRDefault="003867AB" w:rsidP="003867AB">
      <w:pPr>
        <w:numPr>
          <w:ilvl w:val="0"/>
          <w:numId w:val="19"/>
        </w:numPr>
        <w:jc w:val="both"/>
      </w:pPr>
      <w:r>
        <w:t>Навести приклади як письмо представлено у вигляді 4-х систем різних кодів.</w:t>
      </w:r>
    </w:p>
    <w:p w:rsidR="003867AB" w:rsidRDefault="003867AB" w:rsidP="003867AB">
      <w:pPr>
        <w:ind w:left="1494"/>
        <w:jc w:val="both"/>
      </w:pPr>
    </w:p>
    <w:p w:rsidR="003867AB" w:rsidRDefault="003867AB" w:rsidP="003867AB">
      <w:pPr>
        <w:ind w:left="360" w:hanging="360"/>
        <w:jc w:val="both"/>
      </w:pPr>
      <w:r>
        <w:t>Методичні рекомендації до заняття</w:t>
      </w:r>
    </w:p>
    <w:p w:rsidR="003867AB" w:rsidRDefault="003867AB" w:rsidP="003867AB">
      <w:pPr>
        <w:ind w:firstLine="426"/>
        <w:jc w:val="both"/>
      </w:pPr>
      <w:r>
        <w:t>Розглядаючи психофізіологічний зміст процесу письма, детально зупинитися на операціях письма та їх мозковій основі. Звернути увагу на те, що психофізіологічна структура письма є дуже складною та ієрархічно побудованою. Для опанування навичками письма необхідні певні умови, зокрема, і психофізіологічна готовність власне дитини. Даючи характеристику письму як виду мовленнєвої діяльності виокримити такі аспекти: письма як</w:t>
      </w:r>
      <w:r>
        <w:rPr>
          <w:color w:val="000000"/>
        </w:rPr>
        <w:t xml:space="preserve"> вид семіотичної системи; письмо як спосіб перекодування усної мови у письмову; письмо як особлива форма комунікації. Звернути увагу на характеристиці письма як графо-моторної діяльності. Говорячи про види письма  необхідно зазначити їх психологічну характеристику, р</w:t>
      </w:r>
      <w:r>
        <w:t>озкрити психофізіологічні процеси, які беруть учать у різних видах писемної продукції: .списуванні; записі на слух; письмовому переказі; складанні твору в письмовій формі.</w:t>
      </w:r>
    </w:p>
    <w:p w:rsidR="003867AB" w:rsidRDefault="003867AB" w:rsidP="003867AB">
      <w:pPr>
        <w:ind w:left="1494"/>
        <w:jc w:val="both"/>
      </w:pPr>
    </w:p>
    <w:p w:rsidR="003867AB" w:rsidRDefault="003867AB" w:rsidP="003867AB">
      <w:pPr>
        <w:ind w:left="360" w:hanging="180"/>
        <w:rPr>
          <w:i/>
        </w:rPr>
      </w:pPr>
      <w:r>
        <w:rPr>
          <w:i/>
        </w:rPr>
        <w:t>Література</w:t>
      </w:r>
    </w:p>
    <w:p w:rsidR="003867AB" w:rsidRDefault="003867AB" w:rsidP="003867AB">
      <w:pPr>
        <w:numPr>
          <w:ilvl w:val="0"/>
          <w:numId w:val="21"/>
        </w:numPr>
        <w:tabs>
          <w:tab w:val="num" w:pos="720"/>
        </w:tabs>
        <w:ind w:left="900"/>
        <w:jc w:val="both"/>
      </w:pPr>
      <w:r>
        <w:t>Зиндер Л.Р. Очерк общей теории письма. – Л.: Луч, 1987. – 121 с.</w:t>
      </w:r>
    </w:p>
    <w:p w:rsidR="003867AB" w:rsidRDefault="003867AB" w:rsidP="003867AB">
      <w:pPr>
        <w:numPr>
          <w:ilvl w:val="0"/>
          <w:numId w:val="21"/>
        </w:numPr>
        <w:tabs>
          <w:tab w:val="num" w:pos="720"/>
        </w:tabs>
        <w:ind w:left="900"/>
        <w:jc w:val="both"/>
      </w:pPr>
      <w:r>
        <w:t>Корнев А.Н. Нарушения чтения и письма у детей. – Спб.: Мим, 1995. – С 7-32.</w:t>
      </w:r>
    </w:p>
    <w:p w:rsidR="003867AB" w:rsidRDefault="003867AB" w:rsidP="003867AB">
      <w:pPr>
        <w:widowControl w:val="0"/>
        <w:numPr>
          <w:ilvl w:val="0"/>
          <w:numId w:val="21"/>
        </w:numPr>
        <w:shd w:val="clear" w:color="auto" w:fill="FFFFFF"/>
        <w:tabs>
          <w:tab w:val="left" w:pos="706"/>
          <w:tab w:val="num" w:pos="851"/>
        </w:tabs>
        <w:autoSpaceDE w:val="0"/>
        <w:autoSpaceDN w:val="0"/>
        <w:adjustRightInd w:val="0"/>
        <w:ind w:left="567" w:firstLine="0"/>
        <w:jc w:val="both"/>
        <w:rPr>
          <w:color w:val="000000"/>
        </w:rPr>
      </w:pPr>
      <w:r>
        <w:rPr>
          <w:color w:val="000000"/>
        </w:rPr>
        <w:lastRenderedPageBreak/>
        <w:t>Лалаева Р.И. Нарушения чтения и пути их коррекции у младших школьников. - Спб., 1998.</w:t>
      </w:r>
    </w:p>
    <w:p w:rsidR="003867AB" w:rsidRDefault="003867AB" w:rsidP="003867AB">
      <w:pPr>
        <w:numPr>
          <w:ilvl w:val="0"/>
          <w:numId w:val="21"/>
        </w:numPr>
        <w:tabs>
          <w:tab w:val="num" w:pos="720"/>
        </w:tabs>
        <w:ind w:left="900"/>
        <w:jc w:val="both"/>
      </w:pPr>
      <w:r>
        <w:t>Лурия А.Р. Очерки психофизиологии письма. – М.: МГУ, 1968. – С. 6-59.</w:t>
      </w:r>
    </w:p>
    <w:p w:rsidR="003867AB" w:rsidRDefault="003867AB" w:rsidP="003867AB">
      <w:pPr>
        <w:ind w:left="360"/>
        <w:jc w:val="both"/>
        <w:rPr>
          <w:b/>
        </w:rPr>
      </w:pPr>
    </w:p>
    <w:p w:rsidR="003867AB" w:rsidRDefault="003867AB" w:rsidP="003867AB">
      <w:pPr>
        <w:jc w:val="both"/>
        <w:rPr>
          <w:b/>
        </w:rPr>
      </w:pPr>
      <w:r>
        <w:rPr>
          <w:b/>
        </w:rPr>
        <w:t>Заняття 5</w:t>
      </w:r>
    </w:p>
    <w:p w:rsidR="003867AB" w:rsidRDefault="003867AB" w:rsidP="003867AB">
      <w:pPr>
        <w:jc w:val="both"/>
        <w:rPr>
          <w:b/>
        </w:rPr>
      </w:pPr>
      <w:r>
        <w:rPr>
          <w:b/>
        </w:rPr>
        <w:t xml:space="preserve">Тема:. Психофізіологічна структура процесу читання </w:t>
      </w:r>
    </w:p>
    <w:p w:rsidR="003867AB" w:rsidRDefault="003867AB" w:rsidP="003867AB">
      <w:pPr>
        <w:jc w:val="center"/>
      </w:pPr>
    </w:p>
    <w:p w:rsidR="003867AB" w:rsidRDefault="003867AB" w:rsidP="003867AB">
      <w:pPr>
        <w:jc w:val="center"/>
      </w:pPr>
      <w:r>
        <w:t>ПЛАН</w:t>
      </w:r>
    </w:p>
    <w:p w:rsidR="003867AB" w:rsidRDefault="003867AB" w:rsidP="003867AB">
      <w:pPr>
        <w:jc w:val="both"/>
      </w:pPr>
      <w:r>
        <w:t>Теоретична частина:</w:t>
      </w:r>
    </w:p>
    <w:p w:rsidR="003867AB" w:rsidRDefault="003867AB" w:rsidP="003867AB">
      <w:pPr>
        <w:numPr>
          <w:ilvl w:val="0"/>
          <w:numId w:val="22"/>
        </w:numPr>
        <w:tabs>
          <w:tab w:val="num" w:pos="900"/>
        </w:tabs>
        <w:ind w:left="900"/>
        <w:jc w:val="both"/>
      </w:pPr>
      <w:r>
        <w:t>Психофізіологічні механізми читання.</w:t>
      </w:r>
    </w:p>
    <w:p w:rsidR="003867AB" w:rsidRDefault="003867AB" w:rsidP="003867AB">
      <w:pPr>
        <w:numPr>
          <w:ilvl w:val="0"/>
          <w:numId w:val="22"/>
        </w:numPr>
        <w:tabs>
          <w:tab w:val="num" w:pos="900"/>
        </w:tabs>
        <w:ind w:left="900"/>
        <w:jc w:val="both"/>
      </w:pPr>
      <w:r>
        <w:t>Операції процесу читання.</w:t>
      </w:r>
    </w:p>
    <w:p w:rsidR="003867AB" w:rsidRDefault="003867AB" w:rsidP="003867AB">
      <w:pPr>
        <w:numPr>
          <w:ilvl w:val="0"/>
          <w:numId w:val="22"/>
        </w:numPr>
        <w:tabs>
          <w:tab w:val="num" w:pos="900"/>
        </w:tabs>
        <w:ind w:left="900"/>
        <w:jc w:val="both"/>
      </w:pPr>
      <w:r>
        <w:t>Етапи оволодіння навичкою читання в процесі онтогенезу. Загальна характеристика (за Т.Г.Єгоровим).</w:t>
      </w:r>
    </w:p>
    <w:p w:rsidR="003867AB" w:rsidRDefault="003867AB" w:rsidP="003867AB">
      <w:pPr>
        <w:numPr>
          <w:ilvl w:val="0"/>
          <w:numId w:val="22"/>
        </w:numPr>
        <w:tabs>
          <w:tab w:val="num" w:pos="900"/>
        </w:tabs>
        <w:ind w:left="900"/>
        <w:jc w:val="both"/>
      </w:pPr>
      <w:r>
        <w:t>Динаміка труднощів оволодіння писемним мовленням на різних етапах оволодіння цим процесом.</w:t>
      </w:r>
    </w:p>
    <w:p w:rsidR="003867AB" w:rsidRDefault="003867AB" w:rsidP="003867AB">
      <w:pPr>
        <w:numPr>
          <w:ilvl w:val="0"/>
          <w:numId w:val="22"/>
        </w:numPr>
        <w:tabs>
          <w:tab w:val="num" w:pos="900"/>
        </w:tabs>
        <w:ind w:left="900"/>
        <w:jc w:val="both"/>
      </w:pPr>
      <w:r>
        <w:t>Психолінгвістичне вивчення стану писемного мовлення у молодших школярів</w:t>
      </w:r>
    </w:p>
    <w:p w:rsidR="003867AB" w:rsidRDefault="003867AB" w:rsidP="003867AB">
      <w:pPr>
        <w:ind w:left="900" w:hanging="900"/>
        <w:jc w:val="both"/>
      </w:pPr>
      <w:r>
        <w:t>Завдання:</w:t>
      </w:r>
    </w:p>
    <w:p w:rsidR="003867AB" w:rsidRDefault="003867AB" w:rsidP="003867AB">
      <w:pPr>
        <w:numPr>
          <w:ilvl w:val="0"/>
          <w:numId w:val="23"/>
        </w:numPr>
        <w:jc w:val="both"/>
      </w:pPr>
      <w:r>
        <w:t>Заповнити таблицю «Етапи оволодіння навичкою читання в онтогенезі»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2"/>
        <w:gridCol w:w="3191"/>
      </w:tblGrid>
      <w:tr w:rsidR="003867AB" w:rsidTr="003867AB">
        <w:tc>
          <w:tcPr>
            <w:tcW w:w="2448"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Етап</w:t>
            </w:r>
          </w:p>
        </w:tc>
        <w:tc>
          <w:tcPr>
            <w:tcW w:w="3932"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Загальна характеристика</w:t>
            </w:r>
          </w:p>
        </w:tc>
        <w:tc>
          <w:tcPr>
            <w:tcW w:w="3191" w:type="dxa"/>
            <w:tcBorders>
              <w:top w:val="single" w:sz="4" w:space="0" w:color="auto"/>
              <w:left w:val="single" w:sz="4" w:space="0" w:color="auto"/>
              <w:bottom w:val="single" w:sz="4" w:space="0" w:color="auto"/>
              <w:right w:val="single" w:sz="4" w:space="0" w:color="auto"/>
            </w:tcBorders>
            <w:hideMark/>
          </w:tcPr>
          <w:p w:rsidR="003867AB" w:rsidRDefault="003867AB">
            <w:pPr>
              <w:jc w:val="center"/>
            </w:pPr>
            <w:r>
              <w:t>Труднощі під час читання</w:t>
            </w:r>
          </w:p>
        </w:tc>
      </w:tr>
      <w:tr w:rsidR="003867AB" w:rsidTr="003867AB">
        <w:tc>
          <w:tcPr>
            <w:tcW w:w="2448" w:type="dxa"/>
            <w:tcBorders>
              <w:top w:val="single" w:sz="4" w:space="0" w:color="auto"/>
              <w:left w:val="single" w:sz="4" w:space="0" w:color="auto"/>
              <w:bottom w:val="single" w:sz="4" w:space="0" w:color="auto"/>
              <w:right w:val="single" w:sz="4" w:space="0" w:color="auto"/>
            </w:tcBorders>
          </w:tcPr>
          <w:p w:rsidR="003867AB" w:rsidRDefault="003867AB">
            <w:pPr>
              <w:jc w:val="both"/>
            </w:pPr>
          </w:p>
        </w:tc>
        <w:tc>
          <w:tcPr>
            <w:tcW w:w="3932" w:type="dxa"/>
            <w:tcBorders>
              <w:top w:val="single" w:sz="4" w:space="0" w:color="auto"/>
              <w:left w:val="single" w:sz="4" w:space="0" w:color="auto"/>
              <w:bottom w:val="single" w:sz="4" w:space="0" w:color="auto"/>
              <w:right w:val="single" w:sz="4" w:space="0" w:color="auto"/>
            </w:tcBorders>
          </w:tcPr>
          <w:p w:rsidR="003867AB" w:rsidRDefault="003867AB">
            <w:pPr>
              <w:jc w:val="both"/>
            </w:pPr>
          </w:p>
        </w:tc>
        <w:tc>
          <w:tcPr>
            <w:tcW w:w="3191" w:type="dxa"/>
            <w:tcBorders>
              <w:top w:val="single" w:sz="4" w:space="0" w:color="auto"/>
              <w:left w:val="single" w:sz="4" w:space="0" w:color="auto"/>
              <w:bottom w:val="single" w:sz="4" w:space="0" w:color="auto"/>
              <w:right w:val="single" w:sz="4" w:space="0" w:color="auto"/>
            </w:tcBorders>
          </w:tcPr>
          <w:p w:rsidR="003867AB" w:rsidRDefault="003867AB">
            <w:pPr>
              <w:jc w:val="both"/>
            </w:pPr>
          </w:p>
        </w:tc>
      </w:tr>
    </w:tbl>
    <w:p w:rsidR="003867AB" w:rsidRDefault="003867AB" w:rsidP="003867AB">
      <w:pPr>
        <w:ind w:left="540"/>
        <w:jc w:val="both"/>
      </w:pPr>
    </w:p>
    <w:p w:rsidR="003867AB" w:rsidRDefault="003867AB" w:rsidP="003867AB">
      <w:pPr>
        <w:ind w:left="360" w:hanging="360"/>
        <w:jc w:val="both"/>
      </w:pPr>
      <w:r>
        <w:t>Методичні рекомендації до заняття</w:t>
      </w:r>
    </w:p>
    <w:p w:rsidR="003867AB" w:rsidRDefault="003867AB" w:rsidP="003867AB">
      <w:pPr>
        <w:ind w:firstLine="360"/>
        <w:jc w:val="both"/>
      </w:pPr>
      <w:r>
        <w:t>Готуючись до заняття звернути увагу на психофізіологічні механізми читання, виділити операції читання. Встановити роль технічної та смислової сторін в структурі навички читання. З’ясувати роль зорово-моторної координації у реалізації процесу читання. Говорячи про етапи оволодіння навичкою читання в процесі онтогенезу, зупинитися на етапах, виділених  Т.Г.Єгоровим. Акцентувати увагу на умовах, які є необхідними для успішного оволодіння читанням на кожному з етапів, на труднощах, з якими стикаються діти на різних етапах оволодіння читанням та пояснити причини їх виникнення.</w:t>
      </w:r>
    </w:p>
    <w:p w:rsidR="003867AB" w:rsidRDefault="003867AB" w:rsidP="003867AB">
      <w:pPr>
        <w:ind w:firstLine="540"/>
        <w:jc w:val="both"/>
      </w:pPr>
    </w:p>
    <w:p w:rsidR="003867AB" w:rsidRDefault="003867AB" w:rsidP="003867AB">
      <w:pPr>
        <w:ind w:left="360"/>
        <w:jc w:val="both"/>
        <w:rPr>
          <w:i/>
        </w:rPr>
      </w:pPr>
      <w:r>
        <w:rPr>
          <w:i/>
        </w:rPr>
        <w:t>Література:</w:t>
      </w:r>
    </w:p>
    <w:p w:rsidR="003867AB" w:rsidRDefault="003867AB" w:rsidP="003867AB">
      <w:pPr>
        <w:numPr>
          <w:ilvl w:val="0"/>
          <w:numId w:val="24"/>
        </w:numPr>
        <w:tabs>
          <w:tab w:val="num" w:pos="900"/>
        </w:tabs>
        <w:ind w:left="900"/>
        <w:jc w:val="both"/>
      </w:pPr>
      <w:r>
        <w:t xml:space="preserve">Винарская Е.Н. Ранене речевое развитие  ребенка и проблемы дефектологии.- М., 1989. – С. 46 – 87.  </w:t>
      </w:r>
    </w:p>
    <w:p w:rsidR="003867AB" w:rsidRDefault="003867AB" w:rsidP="003867AB">
      <w:pPr>
        <w:numPr>
          <w:ilvl w:val="0"/>
          <w:numId w:val="24"/>
        </w:numPr>
        <w:tabs>
          <w:tab w:val="num" w:pos="900"/>
        </w:tabs>
        <w:ind w:left="900"/>
        <w:jc w:val="both"/>
      </w:pPr>
      <w:r>
        <w:t>Выготский Л.С. Собрание сочинений, т. 2. – М.: Педагогика, 1982. – С. 54-109.</w:t>
      </w:r>
    </w:p>
    <w:p w:rsidR="003867AB" w:rsidRDefault="003867AB" w:rsidP="003867AB">
      <w:pPr>
        <w:numPr>
          <w:ilvl w:val="0"/>
          <w:numId w:val="24"/>
        </w:numPr>
        <w:tabs>
          <w:tab w:val="num" w:pos="900"/>
        </w:tabs>
        <w:ind w:left="900"/>
        <w:jc w:val="both"/>
      </w:pPr>
      <w:r>
        <w:t>Егоров Т.Г. Психология овладения навыком чтения. – М.: ВЛАДОС, 1995. – 112 с.</w:t>
      </w:r>
    </w:p>
    <w:p w:rsidR="003867AB" w:rsidRDefault="003867AB" w:rsidP="003867AB">
      <w:pPr>
        <w:numPr>
          <w:ilvl w:val="0"/>
          <w:numId w:val="24"/>
        </w:numPr>
        <w:tabs>
          <w:tab w:val="num" w:pos="900"/>
        </w:tabs>
        <w:ind w:left="900"/>
        <w:jc w:val="both"/>
      </w:pPr>
      <w:r>
        <w:t>Корнев А.Н. Нарушения чтения и письма у детей. – Спб.: Мим, 1995. – С 7-32.</w:t>
      </w:r>
    </w:p>
    <w:p w:rsidR="002270B9" w:rsidRDefault="002270B9">
      <w:bookmarkStart w:id="0" w:name="_GoBack"/>
      <w:bookmarkEnd w:id="0"/>
    </w:p>
    <w:sectPr w:rsidR="0022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09D"/>
    <w:multiLevelType w:val="hybridMultilevel"/>
    <w:tmpl w:val="58FC54C6"/>
    <w:lvl w:ilvl="0" w:tplc="B212FF9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9D5731"/>
    <w:multiLevelType w:val="hybridMultilevel"/>
    <w:tmpl w:val="9320B29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ECE4E21"/>
    <w:multiLevelType w:val="hybridMultilevel"/>
    <w:tmpl w:val="1A0E098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308926F1"/>
    <w:multiLevelType w:val="hybridMultilevel"/>
    <w:tmpl w:val="6B18F2C8"/>
    <w:lvl w:ilvl="0" w:tplc="C156A0C0">
      <w:start w:val="1"/>
      <w:numFmt w:val="decimal"/>
      <w:lvlText w:val="%1."/>
      <w:lvlJc w:val="left"/>
      <w:pPr>
        <w:tabs>
          <w:tab w:val="num" w:pos="1275"/>
        </w:tabs>
        <w:ind w:left="1275" w:hanging="73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349B6AED"/>
    <w:multiLevelType w:val="hybridMultilevel"/>
    <w:tmpl w:val="E660B6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4FF4601"/>
    <w:multiLevelType w:val="hybridMultilevel"/>
    <w:tmpl w:val="BC3258E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CFC5010"/>
    <w:multiLevelType w:val="hybridMultilevel"/>
    <w:tmpl w:val="5C9E9D8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41396DE9"/>
    <w:multiLevelType w:val="hybridMultilevel"/>
    <w:tmpl w:val="901606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2A91364"/>
    <w:multiLevelType w:val="hybridMultilevel"/>
    <w:tmpl w:val="41EEB45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45633AE9"/>
    <w:multiLevelType w:val="hybridMultilevel"/>
    <w:tmpl w:val="83C489BC"/>
    <w:lvl w:ilvl="0" w:tplc="73CE0206">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D446713"/>
    <w:multiLevelType w:val="hybridMultilevel"/>
    <w:tmpl w:val="2A08E184"/>
    <w:lvl w:ilvl="0" w:tplc="AECC7E94">
      <w:start w:val="1"/>
      <w:numFmt w:val="decimal"/>
      <w:lvlText w:val="%1."/>
      <w:lvlJc w:val="left"/>
      <w:pPr>
        <w:tabs>
          <w:tab w:val="num" w:pos="1440"/>
        </w:tabs>
        <w:ind w:left="144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847C4B"/>
    <w:multiLevelType w:val="hybridMultilevel"/>
    <w:tmpl w:val="49C8ED0A"/>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2">
    <w:nsid w:val="55D46D3F"/>
    <w:multiLevelType w:val="hybridMultilevel"/>
    <w:tmpl w:val="ACB40230"/>
    <w:lvl w:ilvl="0" w:tplc="B6F68D4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57B33C0B"/>
    <w:multiLevelType w:val="hybridMultilevel"/>
    <w:tmpl w:val="7506E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2D2565D"/>
    <w:multiLevelType w:val="hybridMultilevel"/>
    <w:tmpl w:val="F9665A38"/>
    <w:lvl w:ilvl="0" w:tplc="8FBA795E">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DF1A5E"/>
    <w:multiLevelType w:val="hybridMultilevel"/>
    <w:tmpl w:val="6812F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83B7FB8"/>
    <w:multiLevelType w:val="hybridMultilevel"/>
    <w:tmpl w:val="7DF6CDDE"/>
    <w:lvl w:ilvl="0" w:tplc="8C82D7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8D03282"/>
    <w:multiLevelType w:val="hybridMultilevel"/>
    <w:tmpl w:val="A5C874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0DD1FEC"/>
    <w:multiLevelType w:val="hybridMultilevel"/>
    <w:tmpl w:val="96F815A8"/>
    <w:lvl w:ilvl="0" w:tplc="AECC7E94">
      <w:start w:val="1"/>
      <w:numFmt w:val="decimal"/>
      <w:lvlText w:val="%1."/>
      <w:lvlJc w:val="left"/>
      <w:pPr>
        <w:tabs>
          <w:tab w:val="num" w:pos="1440"/>
        </w:tabs>
        <w:ind w:left="144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E50B72"/>
    <w:multiLevelType w:val="hybridMultilevel"/>
    <w:tmpl w:val="A6E426D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75A517B7"/>
    <w:multiLevelType w:val="hybridMultilevel"/>
    <w:tmpl w:val="9FBA1A50"/>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84B1952"/>
    <w:multiLevelType w:val="hybridMultilevel"/>
    <w:tmpl w:val="2A16DFC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797B4772"/>
    <w:multiLevelType w:val="hybridMultilevel"/>
    <w:tmpl w:val="A98AC14A"/>
    <w:lvl w:ilvl="0" w:tplc="B6F68D4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7EDA3B24"/>
    <w:multiLevelType w:val="hybridMultilevel"/>
    <w:tmpl w:val="0FC8D58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A2"/>
    <w:rsid w:val="002270B9"/>
    <w:rsid w:val="003867AB"/>
    <w:rsid w:val="00C0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11898</Characters>
  <Application>Microsoft Office Word</Application>
  <DocSecurity>0</DocSecurity>
  <Lines>99</Lines>
  <Paragraphs>27</Paragraphs>
  <ScaleCrop>false</ScaleCrop>
  <Company>SPecialiST RePack</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2016-09-08T16:44:00Z</dcterms:created>
  <dcterms:modified xsi:type="dcterms:W3CDTF">2016-09-08T16:44:00Z</dcterms:modified>
</cp:coreProperties>
</file>